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53C" w:rsidRDefault="003F33A9" w:rsidP="008E353C">
      <w:pPr>
        <w:jc w:val="center"/>
        <w:rPr>
          <w:rFonts w:ascii="Calibri" w:hAnsi="Calibri" w:cs="Tahoma"/>
          <w:color w:val="FF0000"/>
        </w:rPr>
      </w:pPr>
      <w:r>
        <w:rPr>
          <w:rFonts w:ascii="Calibri" w:hAnsi="Calibri" w:cs="Tahoma"/>
          <w:noProof/>
          <w:color w:val="FF0000"/>
        </w:rPr>
        <w:drawing>
          <wp:inline distT="0" distB="0" distL="0" distR="0">
            <wp:extent cx="576000" cy="72000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11-07 at 08.55.57.jpe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576000" cy="720000"/>
                    </a:xfrm>
                    <a:prstGeom prst="rect">
                      <a:avLst/>
                    </a:prstGeom>
                  </pic:spPr>
                </pic:pic>
              </a:graphicData>
            </a:graphic>
          </wp:inline>
        </w:drawing>
      </w:r>
    </w:p>
    <w:p w:rsidR="008E353C" w:rsidRDefault="008E353C" w:rsidP="008E353C">
      <w:pPr>
        <w:tabs>
          <w:tab w:val="left" w:pos="5940"/>
        </w:tabs>
        <w:ind w:left="-142" w:right="-143"/>
        <w:jc w:val="center"/>
        <w:rPr>
          <w:b/>
          <w:bCs/>
          <w:color w:val="800A00"/>
          <w:sz w:val="28"/>
          <w:szCs w:val="28"/>
        </w:rPr>
      </w:pPr>
    </w:p>
    <w:p w:rsidR="008E353C" w:rsidRPr="003F6275" w:rsidRDefault="008E353C" w:rsidP="008E353C">
      <w:pPr>
        <w:tabs>
          <w:tab w:val="left" w:pos="5940"/>
        </w:tabs>
        <w:ind w:left="-142" w:right="-143"/>
        <w:jc w:val="center"/>
        <w:rPr>
          <w:b/>
          <w:bCs/>
          <w:color w:val="800A00"/>
          <w:sz w:val="28"/>
          <w:szCs w:val="28"/>
        </w:rPr>
      </w:pPr>
      <w:r w:rsidRPr="003F6275">
        <w:rPr>
          <w:b/>
          <w:bCs/>
          <w:color w:val="800A00"/>
          <w:sz w:val="28"/>
          <w:szCs w:val="28"/>
        </w:rPr>
        <w:t>АППАРАТ СОВЕТ</w:t>
      </w:r>
      <w:r w:rsidR="00C76203">
        <w:rPr>
          <w:b/>
          <w:bCs/>
          <w:color w:val="800A00"/>
          <w:sz w:val="28"/>
          <w:szCs w:val="28"/>
        </w:rPr>
        <w:t>А</w:t>
      </w:r>
      <w:r w:rsidRPr="003F6275">
        <w:rPr>
          <w:b/>
          <w:bCs/>
          <w:color w:val="800A00"/>
          <w:sz w:val="28"/>
          <w:szCs w:val="28"/>
        </w:rPr>
        <w:t xml:space="preserve"> ДЕПУТАТОВ </w:t>
      </w:r>
    </w:p>
    <w:p w:rsidR="00F30EB9" w:rsidRDefault="008E353C" w:rsidP="008E353C">
      <w:pPr>
        <w:tabs>
          <w:tab w:val="left" w:pos="5940"/>
        </w:tabs>
        <w:ind w:left="-142" w:right="-143"/>
        <w:jc w:val="center"/>
        <w:rPr>
          <w:b/>
          <w:bCs/>
          <w:color w:val="800A00"/>
          <w:sz w:val="28"/>
          <w:szCs w:val="28"/>
        </w:rPr>
      </w:pPr>
      <w:r w:rsidRPr="003F6275">
        <w:rPr>
          <w:b/>
          <w:bCs/>
          <w:color w:val="800A00"/>
          <w:sz w:val="28"/>
          <w:szCs w:val="28"/>
        </w:rPr>
        <w:t xml:space="preserve">ВНУТРИГОРОДСКОГО МУНИЦИПАЛЬНОГО ОБРАЗОВАНИЯ </w:t>
      </w:r>
      <w:r w:rsidR="00F30EB9">
        <w:rPr>
          <w:b/>
          <w:bCs/>
          <w:color w:val="800A00"/>
          <w:sz w:val="28"/>
          <w:szCs w:val="28"/>
        </w:rPr>
        <w:t>–</w:t>
      </w:r>
    </w:p>
    <w:p w:rsidR="008E353C" w:rsidRPr="003F6275" w:rsidRDefault="008E353C" w:rsidP="008E353C">
      <w:pPr>
        <w:tabs>
          <w:tab w:val="left" w:pos="5940"/>
        </w:tabs>
        <w:ind w:left="-142" w:right="-143"/>
        <w:jc w:val="center"/>
        <w:rPr>
          <w:b/>
          <w:bCs/>
          <w:color w:val="800A00"/>
          <w:sz w:val="28"/>
          <w:szCs w:val="28"/>
        </w:rPr>
      </w:pPr>
      <w:r w:rsidRPr="003F6275">
        <w:rPr>
          <w:b/>
          <w:bCs/>
          <w:color w:val="800A00"/>
          <w:sz w:val="28"/>
          <w:szCs w:val="28"/>
        </w:rPr>
        <w:t xml:space="preserve">МУНИЦИПАЛЬНОГО ОКРУГА КУЗЬМИНКИ </w:t>
      </w:r>
    </w:p>
    <w:p w:rsidR="008E353C" w:rsidRPr="003F6275" w:rsidRDefault="008E353C" w:rsidP="008E353C">
      <w:pPr>
        <w:tabs>
          <w:tab w:val="left" w:pos="5940"/>
        </w:tabs>
        <w:jc w:val="center"/>
        <w:rPr>
          <w:b/>
          <w:bCs/>
          <w:color w:val="800A00"/>
          <w:sz w:val="28"/>
          <w:szCs w:val="28"/>
        </w:rPr>
      </w:pPr>
      <w:r w:rsidRPr="003F6275">
        <w:rPr>
          <w:b/>
          <w:bCs/>
          <w:color w:val="800A00"/>
          <w:sz w:val="28"/>
          <w:szCs w:val="28"/>
        </w:rPr>
        <w:t>В ГОРОДЕ МОСКВЕ</w:t>
      </w:r>
    </w:p>
    <w:p w:rsidR="008E353C" w:rsidRPr="003F6275" w:rsidRDefault="008E353C" w:rsidP="008E353C">
      <w:pPr>
        <w:tabs>
          <w:tab w:val="left" w:pos="5940"/>
        </w:tabs>
        <w:jc w:val="center"/>
        <w:rPr>
          <w:color w:val="800A00"/>
          <w:sz w:val="28"/>
          <w:szCs w:val="28"/>
        </w:rPr>
      </w:pPr>
    </w:p>
    <w:p w:rsidR="008E353C" w:rsidRPr="005829E5" w:rsidRDefault="008E353C" w:rsidP="008E353C">
      <w:pPr>
        <w:tabs>
          <w:tab w:val="left" w:pos="5940"/>
        </w:tabs>
        <w:jc w:val="center"/>
        <w:rPr>
          <w:color w:val="800A00"/>
          <w:sz w:val="32"/>
          <w:szCs w:val="32"/>
        </w:rPr>
      </w:pPr>
      <w:r w:rsidRPr="005829E5">
        <w:rPr>
          <w:color w:val="800A00"/>
          <w:sz w:val="32"/>
          <w:szCs w:val="32"/>
        </w:rPr>
        <w:t>ПОСТАНОВЛЕНИЕ</w:t>
      </w:r>
    </w:p>
    <w:p w:rsidR="008E353C" w:rsidRPr="00C63A98" w:rsidRDefault="008E353C" w:rsidP="008E353C">
      <w:pPr>
        <w:tabs>
          <w:tab w:val="left" w:pos="5940"/>
        </w:tabs>
        <w:jc w:val="center"/>
        <w:rPr>
          <w:color w:val="800A00"/>
          <w:sz w:val="28"/>
          <w:szCs w:val="28"/>
        </w:rPr>
      </w:pPr>
    </w:p>
    <w:p w:rsidR="00D51DBC" w:rsidRPr="00627C43" w:rsidRDefault="00C87528" w:rsidP="00627C43">
      <w:pPr>
        <w:tabs>
          <w:tab w:val="left" w:pos="5940"/>
        </w:tabs>
        <w:contextualSpacing/>
        <w:rPr>
          <w:b/>
          <w:sz w:val="28"/>
          <w:szCs w:val="28"/>
        </w:rPr>
      </w:pPr>
      <w:r w:rsidRPr="00627C43">
        <w:rPr>
          <w:b/>
          <w:sz w:val="28"/>
          <w:szCs w:val="28"/>
        </w:rPr>
        <w:t>05.06.2025</w:t>
      </w:r>
      <w:r w:rsidR="008E353C" w:rsidRPr="00627C43">
        <w:rPr>
          <w:b/>
          <w:sz w:val="28"/>
          <w:szCs w:val="28"/>
        </w:rPr>
        <w:t xml:space="preserve"> №</w:t>
      </w:r>
      <w:r w:rsidRPr="00627C43">
        <w:rPr>
          <w:b/>
          <w:sz w:val="28"/>
          <w:szCs w:val="28"/>
        </w:rPr>
        <w:t xml:space="preserve"> 8</w:t>
      </w:r>
    </w:p>
    <w:p w:rsidR="00D56695" w:rsidRPr="00627C43" w:rsidRDefault="00D56695" w:rsidP="00627C43">
      <w:pPr>
        <w:tabs>
          <w:tab w:val="left" w:pos="5940"/>
        </w:tabs>
        <w:contextualSpacing/>
        <w:rPr>
          <w:color w:val="800A00"/>
          <w:sz w:val="28"/>
          <w:szCs w:val="28"/>
        </w:rPr>
      </w:pPr>
    </w:p>
    <w:p w:rsidR="00A2637F" w:rsidRPr="00627C43" w:rsidRDefault="00A2637F" w:rsidP="00627C43">
      <w:pPr>
        <w:pStyle w:val="1"/>
        <w:ind w:left="0" w:right="5532"/>
        <w:contextualSpacing/>
        <w:jc w:val="both"/>
        <w:rPr>
          <w:spacing w:val="-2"/>
        </w:rPr>
      </w:pPr>
      <w:r w:rsidRPr="00627C43">
        <w:t>Об утверждении Порядка принятия</w:t>
      </w:r>
      <w:r w:rsidR="00C87528" w:rsidRPr="00627C43">
        <w:t xml:space="preserve"> </w:t>
      </w:r>
      <w:r w:rsidRPr="00627C43">
        <w:t>решени</w:t>
      </w:r>
      <w:r w:rsidR="00EF5D4B">
        <w:t>й</w:t>
      </w:r>
      <w:r w:rsidRPr="00627C43">
        <w:t xml:space="preserve"> о признании безнадежной к взысканию задолженности по платежам</w:t>
      </w:r>
      <w:r w:rsidR="00C87528" w:rsidRPr="00627C43">
        <w:t xml:space="preserve"> </w:t>
      </w:r>
      <w:r w:rsidRPr="00627C43">
        <w:t>в бюджет</w:t>
      </w:r>
      <w:r w:rsidRPr="00627C43">
        <w:rPr>
          <w:spacing w:val="-7"/>
        </w:rPr>
        <w:t xml:space="preserve"> </w:t>
      </w:r>
      <w:r w:rsidR="00BE079A" w:rsidRPr="00627C43">
        <w:rPr>
          <w:spacing w:val="-7"/>
        </w:rPr>
        <w:t>внутригородского муниципального</w:t>
      </w:r>
      <w:r w:rsidR="00C87528" w:rsidRPr="00627C43">
        <w:rPr>
          <w:spacing w:val="-7"/>
        </w:rPr>
        <w:t xml:space="preserve"> </w:t>
      </w:r>
      <w:r w:rsidR="00BE079A" w:rsidRPr="00627C43">
        <w:rPr>
          <w:spacing w:val="-7"/>
        </w:rPr>
        <w:t xml:space="preserve">образования </w:t>
      </w:r>
      <w:r w:rsidR="00C87528" w:rsidRPr="00627C43">
        <w:rPr>
          <w:spacing w:val="-7"/>
        </w:rPr>
        <w:t>–</w:t>
      </w:r>
      <w:r w:rsidR="00BE079A" w:rsidRPr="00627C43">
        <w:rPr>
          <w:spacing w:val="-7"/>
        </w:rPr>
        <w:t xml:space="preserve"> </w:t>
      </w:r>
      <w:r w:rsidRPr="00627C43">
        <w:t>муниципального</w:t>
      </w:r>
      <w:r w:rsidRPr="00627C43">
        <w:rPr>
          <w:spacing w:val="-6"/>
        </w:rPr>
        <w:t xml:space="preserve"> </w:t>
      </w:r>
      <w:r w:rsidRPr="00627C43">
        <w:t>округа</w:t>
      </w:r>
      <w:r w:rsidRPr="00627C43">
        <w:rPr>
          <w:spacing w:val="-6"/>
        </w:rPr>
        <w:t xml:space="preserve"> </w:t>
      </w:r>
      <w:r w:rsidR="00BE079A" w:rsidRPr="00627C43">
        <w:rPr>
          <w:spacing w:val="-2"/>
        </w:rPr>
        <w:t>Кузьминки в городе Москве</w:t>
      </w:r>
    </w:p>
    <w:p w:rsidR="00673D53" w:rsidRPr="00627C43" w:rsidRDefault="00673D53" w:rsidP="00627C43">
      <w:pPr>
        <w:pStyle w:val="1"/>
        <w:ind w:left="0"/>
        <w:contextualSpacing/>
      </w:pPr>
    </w:p>
    <w:p w:rsidR="00627C43" w:rsidRPr="00627C43" w:rsidRDefault="00627C43" w:rsidP="00627C43">
      <w:pPr>
        <w:pStyle w:val="1"/>
        <w:ind w:left="0"/>
        <w:contextualSpacing/>
      </w:pPr>
    </w:p>
    <w:p w:rsidR="008571D2" w:rsidRPr="00627C43" w:rsidRDefault="00A2637F" w:rsidP="00627C43">
      <w:pPr>
        <w:pStyle w:val="a7"/>
        <w:ind w:left="0" w:firstLine="709"/>
        <w:contextualSpacing/>
      </w:pPr>
      <w:r w:rsidRPr="00627C43">
        <w:t xml:space="preserve">В соответствии </w:t>
      </w:r>
      <w:r w:rsidR="00EF5D4B">
        <w:t xml:space="preserve">с пунктом 4 статьи 47.2, абзацем восьмым пункта 2 статьи 160.1 </w:t>
      </w:r>
      <w:r w:rsidRPr="00627C43">
        <w:t>Бюджетного кодекса Российской Федерации, постановлением Правительства</w:t>
      </w:r>
      <w:r w:rsidRPr="00627C43">
        <w:rPr>
          <w:spacing w:val="28"/>
        </w:rPr>
        <w:t xml:space="preserve"> </w:t>
      </w:r>
      <w:r w:rsidRPr="00627C43">
        <w:t>Российской</w:t>
      </w:r>
      <w:r w:rsidRPr="00627C43">
        <w:rPr>
          <w:spacing w:val="28"/>
        </w:rPr>
        <w:t xml:space="preserve"> </w:t>
      </w:r>
      <w:r w:rsidRPr="00627C43">
        <w:t>Федерации</w:t>
      </w:r>
      <w:r w:rsidRPr="00627C43">
        <w:rPr>
          <w:spacing w:val="29"/>
        </w:rPr>
        <w:t xml:space="preserve"> </w:t>
      </w:r>
      <w:r w:rsidRPr="00627C43">
        <w:t>от 06.05.2016</w:t>
      </w:r>
      <w:r w:rsidRPr="00627C43">
        <w:rPr>
          <w:spacing w:val="29"/>
        </w:rPr>
        <w:t xml:space="preserve"> </w:t>
      </w:r>
      <w:r w:rsidRPr="00627C43">
        <w:t>№ 393</w:t>
      </w:r>
      <w:r w:rsidR="007D5DE9" w:rsidRPr="00627C43">
        <w:t xml:space="preserve"> </w:t>
      </w:r>
      <w:r w:rsidRPr="00627C43">
        <w:t>«Об общих требованиях к порядку принятия решений о признании</w:t>
      </w:r>
      <w:r w:rsidRPr="00627C43">
        <w:rPr>
          <w:spacing w:val="40"/>
        </w:rPr>
        <w:t xml:space="preserve"> </w:t>
      </w:r>
      <w:r w:rsidRPr="00627C43">
        <w:t>безнадежной к взысканию задолженности по платежам в бюджеты бюджетной системы Российской Федерации</w:t>
      </w:r>
      <w:r w:rsidR="00C87528" w:rsidRPr="00627C43">
        <w:t>»</w:t>
      </w:r>
      <w:r w:rsidRPr="00627C43">
        <w:t>:</w:t>
      </w:r>
    </w:p>
    <w:p w:rsidR="00A2637F" w:rsidRPr="00627C43" w:rsidRDefault="00A2637F" w:rsidP="00627C43">
      <w:pPr>
        <w:pStyle w:val="a7"/>
        <w:numPr>
          <w:ilvl w:val="0"/>
          <w:numId w:val="4"/>
        </w:numPr>
        <w:tabs>
          <w:tab w:val="left" w:pos="993"/>
        </w:tabs>
        <w:ind w:left="0" w:firstLine="709"/>
        <w:contextualSpacing/>
      </w:pPr>
      <w:r w:rsidRPr="00627C43">
        <w:t>Утвердить Порядок принятия решени</w:t>
      </w:r>
      <w:r w:rsidR="00EF5D4B">
        <w:t>й</w:t>
      </w:r>
      <w:r w:rsidRPr="00627C43">
        <w:t xml:space="preserve"> о признании безнадежной к взысканию задолженности по платежам в бюджет </w:t>
      </w:r>
      <w:r w:rsidR="008571D2" w:rsidRPr="00627C43">
        <w:t xml:space="preserve">внутригородского муниципального образования </w:t>
      </w:r>
      <w:r w:rsidR="00C87528" w:rsidRPr="00627C43">
        <w:t>–</w:t>
      </w:r>
      <w:r w:rsidR="008571D2" w:rsidRPr="00627C43">
        <w:t xml:space="preserve"> </w:t>
      </w:r>
      <w:r w:rsidRPr="00627C43">
        <w:t xml:space="preserve">муниципального округа </w:t>
      </w:r>
      <w:r w:rsidR="00BE079A" w:rsidRPr="00627C43">
        <w:t>Кузьминки</w:t>
      </w:r>
      <w:r w:rsidR="008571D2" w:rsidRPr="00627C43">
        <w:t xml:space="preserve"> в городе Москве согласно </w:t>
      </w:r>
      <w:proofErr w:type="gramStart"/>
      <w:r w:rsidR="008571D2" w:rsidRPr="00627C43">
        <w:t>приложению</w:t>
      </w:r>
      <w:proofErr w:type="gramEnd"/>
      <w:r w:rsidR="00C87528" w:rsidRPr="00627C43">
        <w:t xml:space="preserve"> к настоящему постановлению</w:t>
      </w:r>
      <w:r w:rsidRPr="00627C43">
        <w:t>.</w:t>
      </w:r>
    </w:p>
    <w:p w:rsidR="008571D2" w:rsidRPr="00627C43" w:rsidRDefault="008571D2" w:rsidP="00627C43">
      <w:pPr>
        <w:pStyle w:val="a7"/>
        <w:numPr>
          <w:ilvl w:val="0"/>
          <w:numId w:val="4"/>
        </w:numPr>
        <w:tabs>
          <w:tab w:val="left" w:pos="993"/>
        </w:tabs>
        <w:ind w:left="0" w:firstLine="709"/>
        <w:contextualSpacing/>
      </w:pPr>
      <w:r w:rsidRPr="00627C43">
        <w:rPr>
          <w:bCs/>
        </w:rPr>
        <w:t>Опубликовать настоящее постановление в сетевом издании «Московский муниципальный вестник»</w:t>
      </w:r>
      <w:r w:rsidR="00283750" w:rsidRPr="00627C43">
        <w:t>.</w:t>
      </w:r>
    </w:p>
    <w:p w:rsidR="00A2637F" w:rsidRPr="00627C43" w:rsidRDefault="00A2637F" w:rsidP="00627C43">
      <w:pPr>
        <w:pStyle w:val="a7"/>
        <w:tabs>
          <w:tab w:val="left" w:pos="993"/>
        </w:tabs>
        <w:ind w:left="0" w:firstLine="709"/>
        <w:contextualSpacing/>
      </w:pPr>
    </w:p>
    <w:p w:rsidR="00A2637F" w:rsidRPr="00627C43" w:rsidRDefault="00A2637F" w:rsidP="00627C43">
      <w:pPr>
        <w:pStyle w:val="a7"/>
        <w:ind w:left="0" w:firstLine="709"/>
        <w:contextualSpacing/>
      </w:pPr>
    </w:p>
    <w:p w:rsidR="00465E43" w:rsidRPr="00627C43" w:rsidRDefault="00A2637F" w:rsidP="00627C43">
      <w:pPr>
        <w:pStyle w:val="1"/>
        <w:tabs>
          <w:tab w:val="left" w:pos="8036"/>
        </w:tabs>
        <w:ind w:left="0"/>
        <w:contextualSpacing/>
        <w:jc w:val="both"/>
      </w:pPr>
      <w:r w:rsidRPr="00627C43">
        <w:t>Глава</w:t>
      </w:r>
      <w:r w:rsidRPr="00627C43">
        <w:rPr>
          <w:spacing w:val="-6"/>
        </w:rPr>
        <w:t xml:space="preserve"> </w:t>
      </w:r>
      <w:r w:rsidRPr="00627C43">
        <w:t>муниципального</w:t>
      </w:r>
      <w:r w:rsidRPr="00627C43">
        <w:rPr>
          <w:spacing w:val="-10"/>
        </w:rPr>
        <w:t xml:space="preserve"> </w:t>
      </w:r>
      <w:r w:rsidRPr="00627C43">
        <w:t>округа</w:t>
      </w:r>
    </w:p>
    <w:p w:rsidR="00A2637F" w:rsidRPr="00627C43" w:rsidRDefault="00BE079A" w:rsidP="00627C43">
      <w:pPr>
        <w:pStyle w:val="1"/>
        <w:tabs>
          <w:tab w:val="left" w:pos="8036"/>
        </w:tabs>
        <w:ind w:left="0"/>
        <w:contextualSpacing/>
        <w:jc w:val="both"/>
        <w:sectPr w:rsidR="00A2637F" w:rsidRPr="00627C43" w:rsidSect="00317205">
          <w:pgSz w:w="11910" w:h="16840"/>
          <w:pgMar w:top="560" w:right="708" w:bottom="280" w:left="1134" w:header="720" w:footer="720" w:gutter="0"/>
          <w:cols w:space="720"/>
        </w:sectPr>
      </w:pPr>
      <w:r w:rsidRPr="00627C43">
        <w:rPr>
          <w:spacing w:val="-2"/>
        </w:rPr>
        <w:t>Кузьминки</w:t>
      </w:r>
      <w:r w:rsidR="00465E43" w:rsidRPr="00627C43">
        <w:rPr>
          <w:spacing w:val="-2"/>
        </w:rPr>
        <w:t xml:space="preserve"> в городе Москве</w:t>
      </w:r>
      <w:r w:rsidR="00A2637F" w:rsidRPr="00627C43">
        <w:tab/>
      </w:r>
      <w:r w:rsidR="00465E43" w:rsidRPr="00627C43">
        <w:t xml:space="preserve">А.Л. </w:t>
      </w:r>
      <w:proofErr w:type="spellStart"/>
      <w:r w:rsidR="00465E43" w:rsidRPr="00627C43">
        <w:t>Калабеков</w:t>
      </w:r>
      <w:proofErr w:type="spellEnd"/>
    </w:p>
    <w:p w:rsidR="00F82A1A" w:rsidRDefault="00A2637F" w:rsidP="00F82A1A">
      <w:pPr>
        <w:ind w:left="5954"/>
        <w:contextualSpacing/>
        <w:rPr>
          <w:spacing w:val="-2"/>
          <w:sz w:val="28"/>
          <w:szCs w:val="28"/>
        </w:rPr>
      </w:pPr>
      <w:r w:rsidRPr="005624B4">
        <w:rPr>
          <w:spacing w:val="-2"/>
          <w:sz w:val="28"/>
          <w:szCs w:val="28"/>
        </w:rPr>
        <w:lastRenderedPageBreak/>
        <w:t>Приложение</w:t>
      </w:r>
      <w:r w:rsidR="00B74FA6">
        <w:rPr>
          <w:spacing w:val="-2"/>
          <w:sz w:val="28"/>
          <w:szCs w:val="28"/>
        </w:rPr>
        <w:t xml:space="preserve"> </w:t>
      </w:r>
    </w:p>
    <w:p w:rsidR="00F82A1A" w:rsidRDefault="00A2637F" w:rsidP="00F82A1A">
      <w:pPr>
        <w:ind w:left="5954"/>
        <w:contextualSpacing/>
        <w:rPr>
          <w:sz w:val="28"/>
          <w:szCs w:val="28"/>
        </w:rPr>
      </w:pPr>
      <w:r w:rsidRPr="005624B4">
        <w:rPr>
          <w:sz w:val="28"/>
          <w:szCs w:val="28"/>
        </w:rPr>
        <w:t xml:space="preserve">к постановлению аппарата </w:t>
      </w:r>
    </w:p>
    <w:p w:rsidR="00F82A1A" w:rsidRDefault="00A2637F" w:rsidP="00F82A1A">
      <w:pPr>
        <w:ind w:left="5954"/>
        <w:contextualSpacing/>
        <w:rPr>
          <w:sz w:val="28"/>
          <w:szCs w:val="28"/>
        </w:rPr>
      </w:pPr>
      <w:r w:rsidRPr="005624B4">
        <w:rPr>
          <w:sz w:val="28"/>
          <w:szCs w:val="28"/>
        </w:rPr>
        <w:t>Совета депутатов</w:t>
      </w:r>
      <w:r w:rsidR="0053486E">
        <w:rPr>
          <w:spacing w:val="-17"/>
          <w:sz w:val="28"/>
          <w:szCs w:val="28"/>
        </w:rPr>
        <w:t xml:space="preserve"> </w:t>
      </w:r>
      <w:r w:rsidR="00B74FA6">
        <w:rPr>
          <w:spacing w:val="-17"/>
          <w:sz w:val="28"/>
          <w:szCs w:val="28"/>
        </w:rPr>
        <w:t>в</w:t>
      </w:r>
      <w:r w:rsidR="0053486E">
        <w:rPr>
          <w:spacing w:val="-17"/>
          <w:sz w:val="28"/>
          <w:szCs w:val="28"/>
        </w:rPr>
        <w:t xml:space="preserve">нутригородского муниципального образования </w:t>
      </w:r>
      <w:r w:rsidR="00B74FA6">
        <w:rPr>
          <w:spacing w:val="-17"/>
          <w:sz w:val="28"/>
          <w:szCs w:val="28"/>
        </w:rPr>
        <w:t>–</w:t>
      </w:r>
      <w:r w:rsidR="0053486E">
        <w:rPr>
          <w:spacing w:val="-17"/>
          <w:sz w:val="28"/>
          <w:szCs w:val="28"/>
        </w:rPr>
        <w:t xml:space="preserve"> </w:t>
      </w:r>
      <w:r w:rsidRPr="005624B4">
        <w:rPr>
          <w:sz w:val="28"/>
          <w:szCs w:val="28"/>
        </w:rPr>
        <w:t>муниципального</w:t>
      </w:r>
      <w:r w:rsidRPr="005624B4">
        <w:rPr>
          <w:spacing w:val="-16"/>
          <w:sz w:val="28"/>
          <w:szCs w:val="28"/>
        </w:rPr>
        <w:t xml:space="preserve"> </w:t>
      </w:r>
      <w:r w:rsidRPr="005624B4">
        <w:rPr>
          <w:sz w:val="28"/>
          <w:szCs w:val="28"/>
        </w:rPr>
        <w:t xml:space="preserve">округа </w:t>
      </w:r>
      <w:r w:rsidR="00BE079A" w:rsidRPr="005624B4">
        <w:rPr>
          <w:spacing w:val="-2"/>
          <w:sz w:val="28"/>
          <w:szCs w:val="28"/>
        </w:rPr>
        <w:t>Кузьминки</w:t>
      </w:r>
      <w:r w:rsidR="0053486E">
        <w:rPr>
          <w:spacing w:val="-2"/>
          <w:sz w:val="28"/>
          <w:szCs w:val="28"/>
        </w:rPr>
        <w:t xml:space="preserve"> в городе Москве</w:t>
      </w:r>
      <w:r w:rsidR="0053486E">
        <w:rPr>
          <w:sz w:val="28"/>
          <w:szCs w:val="28"/>
        </w:rPr>
        <w:t xml:space="preserve"> </w:t>
      </w:r>
    </w:p>
    <w:p w:rsidR="00A2637F" w:rsidRPr="005624B4" w:rsidRDefault="00A2637F" w:rsidP="00F82A1A">
      <w:pPr>
        <w:ind w:left="5954"/>
        <w:contextualSpacing/>
        <w:rPr>
          <w:sz w:val="28"/>
          <w:szCs w:val="28"/>
        </w:rPr>
      </w:pPr>
      <w:r w:rsidRPr="005624B4">
        <w:rPr>
          <w:sz w:val="28"/>
          <w:szCs w:val="28"/>
        </w:rPr>
        <w:t>от</w:t>
      </w:r>
      <w:r w:rsidRPr="005624B4">
        <w:rPr>
          <w:spacing w:val="-3"/>
          <w:sz w:val="28"/>
          <w:szCs w:val="28"/>
        </w:rPr>
        <w:t xml:space="preserve"> </w:t>
      </w:r>
      <w:r w:rsidR="00B74FA6">
        <w:rPr>
          <w:sz w:val="28"/>
          <w:szCs w:val="28"/>
        </w:rPr>
        <w:t>05.06.2025 № 8</w:t>
      </w:r>
      <w:r w:rsidRPr="005624B4">
        <w:rPr>
          <w:spacing w:val="1"/>
          <w:sz w:val="28"/>
          <w:szCs w:val="28"/>
        </w:rPr>
        <w:t xml:space="preserve"> </w:t>
      </w:r>
    </w:p>
    <w:p w:rsidR="00A2637F" w:rsidRDefault="00A2637F" w:rsidP="00B74FA6">
      <w:pPr>
        <w:pStyle w:val="a7"/>
        <w:ind w:left="0"/>
        <w:jc w:val="left"/>
        <w:rPr>
          <w:sz w:val="27"/>
        </w:rPr>
      </w:pPr>
    </w:p>
    <w:p w:rsidR="00A2637F" w:rsidRDefault="00A2637F" w:rsidP="00B74FA6">
      <w:pPr>
        <w:contextualSpacing/>
        <w:jc w:val="center"/>
        <w:rPr>
          <w:b/>
          <w:sz w:val="28"/>
        </w:rPr>
      </w:pPr>
      <w:r>
        <w:rPr>
          <w:b/>
          <w:spacing w:val="-2"/>
          <w:sz w:val="28"/>
        </w:rPr>
        <w:t>Порядок</w:t>
      </w:r>
    </w:p>
    <w:p w:rsidR="00B74FA6" w:rsidRDefault="00A2637F" w:rsidP="00B74FA6">
      <w:pPr>
        <w:contextualSpacing/>
        <w:jc w:val="center"/>
        <w:rPr>
          <w:b/>
          <w:sz w:val="28"/>
        </w:rPr>
      </w:pPr>
      <w:r>
        <w:rPr>
          <w:b/>
          <w:sz w:val="28"/>
        </w:rPr>
        <w:t>принятия</w:t>
      </w:r>
      <w:r>
        <w:rPr>
          <w:b/>
          <w:spacing w:val="-6"/>
          <w:sz w:val="28"/>
        </w:rPr>
        <w:t xml:space="preserve"> </w:t>
      </w:r>
      <w:r>
        <w:rPr>
          <w:b/>
          <w:sz w:val="28"/>
        </w:rPr>
        <w:t>решени</w:t>
      </w:r>
      <w:r w:rsidR="00EF5D4B">
        <w:rPr>
          <w:b/>
          <w:sz w:val="28"/>
        </w:rPr>
        <w:t>й</w:t>
      </w:r>
      <w:r>
        <w:rPr>
          <w:b/>
          <w:spacing w:val="-7"/>
          <w:sz w:val="28"/>
        </w:rPr>
        <w:t xml:space="preserve"> </w:t>
      </w:r>
      <w:r>
        <w:rPr>
          <w:b/>
          <w:sz w:val="28"/>
        </w:rPr>
        <w:t>о</w:t>
      </w:r>
      <w:r>
        <w:rPr>
          <w:b/>
          <w:spacing w:val="-4"/>
          <w:sz w:val="28"/>
        </w:rPr>
        <w:t xml:space="preserve"> </w:t>
      </w:r>
      <w:r>
        <w:rPr>
          <w:b/>
          <w:sz w:val="28"/>
        </w:rPr>
        <w:t>признании</w:t>
      </w:r>
      <w:r>
        <w:rPr>
          <w:b/>
          <w:spacing w:val="-6"/>
          <w:sz w:val="28"/>
        </w:rPr>
        <w:t xml:space="preserve"> </w:t>
      </w:r>
      <w:r>
        <w:rPr>
          <w:b/>
          <w:sz w:val="28"/>
        </w:rPr>
        <w:t>безнадежной</w:t>
      </w:r>
      <w:r>
        <w:rPr>
          <w:b/>
          <w:spacing w:val="-6"/>
          <w:sz w:val="28"/>
        </w:rPr>
        <w:t xml:space="preserve"> </w:t>
      </w:r>
      <w:r>
        <w:rPr>
          <w:b/>
          <w:sz w:val="28"/>
        </w:rPr>
        <w:t>к</w:t>
      </w:r>
      <w:r>
        <w:rPr>
          <w:b/>
          <w:spacing w:val="-7"/>
          <w:sz w:val="28"/>
        </w:rPr>
        <w:t xml:space="preserve"> </w:t>
      </w:r>
      <w:r>
        <w:rPr>
          <w:b/>
          <w:sz w:val="28"/>
        </w:rPr>
        <w:t xml:space="preserve">взысканию задолженности </w:t>
      </w:r>
    </w:p>
    <w:p w:rsidR="00B74FA6" w:rsidRDefault="00A2637F" w:rsidP="00B74FA6">
      <w:pPr>
        <w:contextualSpacing/>
        <w:jc w:val="center"/>
        <w:rPr>
          <w:b/>
          <w:spacing w:val="-7"/>
          <w:sz w:val="28"/>
          <w:szCs w:val="28"/>
        </w:rPr>
      </w:pPr>
      <w:r>
        <w:rPr>
          <w:b/>
          <w:sz w:val="28"/>
        </w:rPr>
        <w:t xml:space="preserve">по платежам в бюджет </w:t>
      </w:r>
      <w:r w:rsidR="00465E43" w:rsidRPr="00465E43">
        <w:rPr>
          <w:b/>
          <w:spacing w:val="-7"/>
          <w:sz w:val="28"/>
          <w:szCs w:val="28"/>
        </w:rPr>
        <w:t xml:space="preserve">внутригородского муниципального образования </w:t>
      </w:r>
      <w:r w:rsidR="00B74FA6">
        <w:rPr>
          <w:b/>
          <w:spacing w:val="-7"/>
          <w:sz w:val="28"/>
          <w:szCs w:val="28"/>
        </w:rPr>
        <w:t>–</w:t>
      </w:r>
      <w:r w:rsidR="00465E43" w:rsidRPr="00465E43">
        <w:rPr>
          <w:b/>
          <w:spacing w:val="-7"/>
          <w:sz w:val="28"/>
          <w:szCs w:val="28"/>
        </w:rPr>
        <w:t xml:space="preserve"> </w:t>
      </w:r>
    </w:p>
    <w:p w:rsidR="00A2637F" w:rsidRDefault="00465E43" w:rsidP="00B74FA6">
      <w:pPr>
        <w:contextualSpacing/>
        <w:jc w:val="center"/>
        <w:rPr>
          <w:b/>
          <w:spacing w:val="-2"/>
          <w:sz w:val="28"/>
          <w:szCs w:val="28"/>
        </w:rPr>
      </w:pPr>
      <w:r w:rsidRPr="00465E43">
        <w:rPr>
          <w:b/>
          <w:sz w:val="28"/>
          <w:szCs w:val="28"/>
        </w:rPr>
        <w:t>муниципального</w:t>
      </w:r>
      <w:r w:rsidRPr="00465E43">
        <w:rPr>
          <w:b/>
          <w:spacing w:val="-6"/>
          <w:sz w:val="28"/>
          <w:szCs w:val="28"/>
        </w:rPr>
        <w:t xml:space="preserve"> </w:t>
      </w:r>
      <w:r w:rsidRPr="00465E43">
        <w:rPr>
          <w:b/>
          <w:sz w:val="28"/>
          <w:szCs w:val="28"/>
        </w:rPr>
        <w:t>округа</w:t>
      </w:r>
      <w:r w:rsidRPr="00465E43">
        <w:rPr>
          <w:b/>
          <w:spacing w:val="-6"/>
          <w:sz w:val="28"/>
          <w:szCs w:val="28"/>
        </w:rPr>
        <w:t xml:space="preserve"> </w:t>
      </w:r>
      <w:r w:rsidRPr="00465E43">
        <w:rPr>
          <w:b/>
          <w:spacing w:val="-2"/>
          <w:sz w:val="28"/>
          <w:szCs w:val="28"/>
        </w:rPr>
        <w:t>Кузьминки в городе Москве</w:t>
      </w:r>
    </w:p>
    <w:p w:rsidR="00B74FA6" w:rsidRPr="00465E43" w:rsidRDefault="00B74FA6" w:rsidP="00B74FA6">
      <w:pPr>
        <w:contextualSpacing/>
        <w:jc w:val="center"/>
        <w:rPr>
          <w:b/>
          <w:sz w:val="28"/>
          <w:szCs w:val="28"/>
        </w:rPr>
      </w:pPr>
    </w:p>
    <w:p w:rsidR="00A2637F" w:rsidRDefault="00A2637F" w:rsidP="00B74FA6">
      <w:pPr>
        <w:contextualSpacing/>
        <w:jc w:val="center"/>
        <w:rPr>
          <w:b/>
          <w:sz w:val="28"/>
        </w:rPr>
      </w:pPr>
      <w:r>
        <w:rPr>
          <w:b/>
          <w:sz w:val="28"/>
        </w:rPr>
        <w:t>1.</w:t>
      </w:r>
      <w:r>
        <w:rPr>
          <w:b/>
          <w:spacing w:val="-2"/>
          <w:sz w:val="28"/>
        </w:rPr>
        <w:t xml:space="preserve"> </w:t>
      </w:r>
      <w:r>
        <w:rPr>
          <w:b/>
          <w:sz w:val="28"/>
        </w:rPr>
        <w:t>Общие</w:t>
      </w:r>
      <w:r>
        <w:rPr>
          <w:b/>
          <w:spacing w:val="-1"/>
          <w:sz w:val="28"/>
        </w:rPr>
        <w:t xml:space="preserve"> </w:t>
      </w:r>
      <w:r>
        <w:rPr>
          <w:b/>
          <w:spacing w:val="-2"/>
          <w:sz w:val="28"/>
        </w:rPr>
        <w:t>положения</w:t>
      </w:r>
    </w:p>
    <w:p w:rsidR="00176C77" w:rsidRDefault="00176C77" w:rsidP="00B74FA6">
      <w:pPr>
        <w:pStyle w:val="a7"/>
        <w:ind w:left="0" w:firstLine="709"/>
        <w:contextualSpacing/>
      </w:pPr>
    </w:p>
    <w:p w:rsidR="00A2637F" w:rsidRDefault="00A2637F" w:rsidP="00B74FA6">
      <w:pPr>
        <w:pStyle w:val="a7"/>
        <w:ind w:left="0" w:firstLine="709"/>
        <w:contextualSpacing/>
      </w:pPr>
      <w:r>
        <w:t>Настоящий Порядок принятия решени</w:t>
      </w:r>
      <w:r w:rsidR="00EF5D4B">
        <w:t>й</w:t>
      </w:r>
      <w:r>
        <w:t xml:space="preserve"> о признании безнадежной к взысканию задолженности по платежам в бюджет </w:t>
      </w:r>
      <w:r w:rsidR="0053486E" w:rsidRPr="000409F5">
        <w:t xml:space="preserve">внутригородского муниципального образования </w:t>
      </w:r>
      <w:r w:rsidR="00B74FA6">
        <w:t>–</w:t>
      </w:r>
      <w:r w:rsidR="0053486E" w:rsidRPr="000409F5">
        <w:t xml:space="preserve"> муниципального округа Кузьминки в городе Москве </w:t>
      </w:r>
      <w:r>
        <w:t xml:space="preserve">(далее - Порядок) устанавливает случаи признания безнадежной к взысканию задолженности по платежам в бюджет </w:t>
      </w:r>
      <w:r w:rsidR="0053486E" w:rsidRPr="000409F5">
        <w:t xml:space="preserve">внутригородского муниципального образования </w:t>
      </w:r>
      <w:r w:rsidR="00B74FA6">
        <w:t>–</w:t>
      </w:r>
      <w:r w:rsidR="0053486E" w:rsidRPr="000409F5">
        <w:t xml:space="preserve"> муниципального округа Кузьминки в городе Москве</w:t>
      </w:r>
      <w:r>
        <w:t xml:space="preserve"> (далее </w:t>
      </w:r>
      <w:r w:rsidR="00B74FA6">
        <w:t>–</w:t>
      </w:r>
      <w:r>
        <w:t xml:space="preserve"> местный бюджет), перечень документов, подтверждающих наличие оснований для принятия решений о признании безнадежной к взысканию задолженности по платежам в местный бюджет, </w:t>
      </w:r>
      <w:r w:rsidRPr="00F634F9">
        <w:t>и порядок действи</w:t>
      </w:r>
      <w:r w:rsidR="006C6507">
        <w:t>й</w:t>
      </w:r>
      <w:r w:rsidRPr="00F634F9">
        <w:t xml:space="preserve"> </w:t>
      </w:r>
      <w:r w:rsidR="00F634F9" w:rsidRPr="00F634F9">
        <w:t xml:space="preserve">постоянно действующей </w:t>
      </w:r>
      <w:r w:rsidRPr="00F634F9">
        <w:t xml:space="preserve">комиссии </w:t>
      </w:r>
      <w:r w:rsidR="00F634F9" w:rsidRPr="00F634F9">
        <w:t xml:space="preserve">аппарата Совета депутатов  внутригородского муниципального образования – муниципального округа Кузьминки в городе Москве </w:t>
      </w:r>
      <w:r w:rsidRPr="00F634F9">
        <w:t xml:space="preserve">по </w:t>
      </w:r>
      <w:r w:rsidR="00EF5D4B" w:rsidRPr="00F634F9">
        <w:t xml:space="preserve">поступлению и выбытию активов, созданной </w:t>
      </w:r>
      <w:r w:rsidR="00F634F9" w:rsidRPr="00F634F9">
        <w:t xml:space="preserve">в целях подготовки решений о признании безнадежной к взысканию задолженности по платежам </w:t>
      </w:r>
      <w:r w:rsidRPr="00F634F9">
        <w:t>в местный бюджет.</w:t>
      </w:r>
    </w:p>
    <w:p w:rsidR="00A2637F" w:rsidRDefault="00A2637F" w:rsidP="00B74FA6">
      <w:pPr>
        <w:pStyle w:val="a7"/>
        <w:ind w:left="0" w:firstLine="709"/>
        <w:contextualSpacing/>
      </w:pPr>
      <w:r>
        <w:t>Под задолженностью понимается недоимка по неналоговым доходам, подлежащим зачислению в местный бюджет, а также пени и штрафы за просрочку указанных платежей (далее - задолженность).</w:t>
      </w:r>
    </w:p>
    <w:p w:rsidR="00A2637F" w:rsidRDefault="00A2637F" w:rsidP="00B74FA6">
      <w:pPr>
        <w:pStyle w:val="a7"/>
        <w:ind w:left="0" w:firstLine="709"/>
        <w:contextualSpacing/>
      </w:pPr>
      <w:r>
        <w:t>Признание задолженности безнадежной к взысканию может производиться при условии применения всех мер к взысканию в соответствии с действующим законодательством.</w:t>
      </w:r>
    </w:p>
    <w:p w:rsidR="00A2637F" w:rsidRPr="00114A31" w:rsidRDefault="00A2637F" w:rsidP="00B74FA6">
      <w:pPr>
        <w:pStyle w:val="a7"/>
        <w:ind w:left="0" w:firstLine="709"/>
        <w:contextualSpacing/>
      </w:pPr>
      <w:r w:rsidRPr="00114A31">
        <w:t xml:space="preserve">Инициатором признания безнадежной к взысканию задолженности в местный бюджет выступает главный администратор доходов местного бюджета, администратор доходов местного бюджета, на которого возложены полномочия по начислению, учету и контролю за правильностью исчисления, полнотой и своевременностью осуществления платежей в </w:t>
      </w:r>
      <w:r w:rsidR="000E3553">
        <w:t xml:space="preserve">местный </w:t>
      </w:r>
      <w:r w:rsidRPr="00114A31">
        <w:t xml:space="preserve">бюджет, пеней и штрафов по ним (далее - администратор доходов) на основании документов, подтверждающих обстоятельства, </w:t>
      </w:r>
      <w:r w:rsidR="00B74FA6" w:rsidRPr="00114A31">
        <w:t>предусмотренные пунктом 2</w:t>
      </w:r>
      <w:r w:rsidRPr="00114A31">
        <w:t xml:space="preserve"> настоящего Порядка.</w:t>
      </w:r>
    </w:p>
    <w:p w:rsidR="00A2637F" w:rsidRPr="00114A31" w:rsidRDefault="00A2637F" w:rsidP="00B74FA6">
      <w:pPr>
        <w:pStyle w:val="a7"/>
        <w:ind w:left="0" w:firstLine="709"/>
        <w:contextualSpacing/>
      </w:pPr>
      <w:r w:rsidRPr="00114A31">
        <w:t xml:space="preserve">Администратор доходов в течение 5 дней со дня утверждения акта о принятии решения о признании безнадежной к взысканию задолженности по платежам в местный бюджет осуществляет списание сумм задолженности с балансового учета в соответствии с действующим законодательством Российской Федерации о </w:t>
      </w:r>
      <w:r w:rsidRPr="00114A31">
        <w:lastRenderedPageBreak/>
        <w:t>бухгалтерском учете, но не позднее даты представления годовой отчетности за отчетный период.</w:t>
      </w:r>
    </w:p>
    <w:p w:rsidR="00A2637F" w:rsidRDefault="00A2637F" w:rsidP="00B74FA6">
      <w:pPr>
        <w:pStyle w:val="a7"/>
        <w:ind w:left="0" w:firstLine="709"/>
        <w:contextualSpacing/>
      </w:pPr>
      <w:r w:rsidRPr="00114A31">
        <w:t xml:space="preserve">Списание задолженности осуществляется администратором доходов в соответствии с пунктом 5 статьи 47.2 Бюджетного кодекса Российской </w:t>
      </w:r>
      <w:r w:rsidRPr="00114A31">
        <w:rPr>
          <w:spacing w:val="-2"/>
        </w:rPr>
        <w:t>Федерации.</w:t>
      </w:r>
    </w:p>
    <w:p w:rsidR="00A2637F" w:rsidRDefault="00A2637F" w:rsidP="00B74FA6">
      <w:pPr>
        <w:pStyle w:val="a7"/>
        <w:ind w:left="0" w:firstLine="709"/>
        <w:contextualSpacing/>
        <w:jc w:val="left"/>
      </w:pPr>
    </w:p>
    <w:p w:rsidR="00B74FA6" w:rsidRDefault="00B74FA6" w:rsidP="00B74FA6">
      <w:pPr>
        <w:pStyle w:val="1"/>
        <w:tabs>
          <w:tab w:val="left" w:pos="1337"/>
          <w:tab w:val="left" w:pos="1763"/>
        </w:tabs>
        <w:ind w:left="0"/>
        <w:contextualSpacing/>
        <w:jc w:val="center"/>
        <w:rPr>
          <w:spacing w:val="-5"/>
        </w:rPr>
      </w:pPr>
      <w:r>
        <w:t xml:space="preserve">2. </w:t>
      </w:r>
      <w:r w:rsidR="00A2637F">
        <w:t>Случаи</w:t>
      </w:r>
      <w:r w:rsidR="00A2637F">
        <w:rPr>
          <w:spacing w:val="-5"/>
        </w:rPr>
        <w:t xml:space="preserve"> </w:t>
      </w:r>
      <w:r w:rsidR="00A2637F">
        <w:t>признания</w:t>
      </w:r>
      <w:r w:rsidR="00A2637F">
        <w:rPr>
          <w:spacing w:val="-6"/>
        </w:rPr>
        <w:t xml:space="preserve"> </w:t>
      </w:r>
      <w:r w:rsidR="00A2637F">
        <w:t>безнадежной</w:t>
      </w:r>
      <w:r w:rsidR="00A2637F">
        <w:rPr>
          <w:spacing w:val="-5"/>
        </w:rPr>
        <w:t xml:space="preserve"> </w:t>
      </w:r>
      <w:r w:rsidR="00A2637F">
        <w:t>к</w:t>
      </w:r>
      <w:r w:rsidR="00A2637F">
        <w:rPr>
          <w:spacing w:val="-6"/>
        </w:rPr>
        <w:t xml:space="preserve"> </w:t>
      </w:r>
      <w:r w:rsidR="00A2637F">
        <w:t>взысканию</w:t>
      </w:r>
      <w:r w:rsidR="00A2637F">
        <w:rPr>
          <w:spacing w:val="-5"/>
        </w:rPr>
        <w:t xml:space="preserve"> </w:t>
      </w:r>
      <w:r w:rsidR="00A2637F">
        <w:t>задолженности</w:t>
      </w:r>
      <w:r w:rsidR="00A2637F">
        <w:rPr>
          <w:spacing w:val="-5"/>
        </w:rPr>
        <w:t xml:space="preserve"> </w:t>
      </w:r>
    </w:p>
    <w:p w:rsidR="00B74FA6" w:rsidRDefault="00A2637F" w:rsidP="00B74FA6">
      <w:pPr>
        <w:pStyle w:val="1"/>
        <w:tabs>
          <w:tab w:val="left" w:pos="1337"/>
          <w:tab w:val="left" w:pos="1763"/>
        </w:tabs>
        <w:ind w:left="0"/>
        <w:contextualSpacing/>
        <w:jc w:val="center"/>
        <w:rPr>
          <w:spacing w:val="-7"/>
        </w:rPr>
      </w:pPr>
      <w:r>
        <w:t xml:space="preserve">по платежам в бюджет </w:t>
      </w:r>
      <w:r w:rsidR="0053486E" w:rsidRPr="0053486E">
        <w:rPr>
          <w:spacing w:val="-7"/>
        </w:rPr>
        <w:t xml:space="preserve">внутригородского муниципального образования </w:t>
      </w:r>
      <w:r w:rsidR="00B74FA6">
        <w:rPr>
          <w:spacing w:val="-7"/>
        </w:rPr>
        <w:t>–</w:t>
      </w:r>
      <w:r w:rsidR="0053486E" w:rsidRPr="0053486E">
        <w:rPr>
          <w:spacing w:val="-7"/>
        </w:rPr>
        <w:t xml:space="preserve"> </w:t>
      </w:r>
    </w:p>
    <w:p w:rsidR="00A2637F" w:rsidRDefault="0053486E" w:rsidP="00B74FA6">
      <w:pPr>
        <w:pStyle w:val="1"/>
        <w:tabs>
          <w:tab w:val="left" w:pos="1337"/>
          <w:tab w:val="left" w:pos="1763"/>
        </w:tabs>
        <w:ind w:left="0"/>
        <w:contextualSpacing/>
        <w:jc w:val="center"/>
        <w:rPr>
          <w:spacing w:val="-2"/>
        </w:rPr>
      </w:pPr>
      <w:r w:rsidRPr="0053486E">
        <w:t>муниципального</w:t>
      </w:r>
      <w:r w:rsidRPr="0053486E">
        <w:rPr>
          <w:spacing w:val="-6"/>
        </w:rPr>
        <w:t xml:space="preserve"> </w:t>
      </w:r>
      <w:r w:rsidRPr="0053486E">
        <w:t>округа</w:t>
      </w:r>
      <w:r w:rsidRPr="0053486E">
        <w:rPr>
          <w:spacing w:val="-6"/>
        </w:rPr>
        <w:t xml:space="preserve"> </w:t>
      </w:r>
      <w:r w:rsidRPr="0053486E">
        <w:rPr>
          <w:spacing w:val="-2"/>
        </w:rPr>
        <w:t>Кузьминки в городе Москве</w:t>
      </w:r>
    </w:p>
    <w:p w:rsidR="00B74FA6" w:rsidRPr="0053486E" w:rsidRDefault="00B74FA6" w:rsidP="00B74FA6">
      <w:pPr>
        <w:pStyle w:val="1"/>
        <w:tabs>
          <w:tab w:val="left" w:pos="1337"/>
          <w:tab w:val="left" w:pos="1763"/>
        </w:tabs>
        <w:ind w:left="0"/>
        <w:contextualSpacing/>
        <w:jc w:val="center"/>
      </w:pPr>
    </w:p>
    <w:p w:rsidR="00A2637F" w:rsidRPr="00114A31" w:rsidRDefault="00A2637F" w:rsidP="00114A31">
      <w:pPr>
        <w:pStyle w:val="a9"/>
        <w:numPr>
          <w:ilvl w:val="1"/>
          <w:numId w:val="2"/>
        </w:numPr>
        <w:tabs>
          <w:tab w:val="left" w:pos="1134"/>
          <w:tab w:val="left" w:pos="1787"/>
        </w:tabs>
        <w:ind w:left="0" w:right="0" w:firstLine="709"/>
        <w:contextualSpacing/>
        <w:rPr>
          <w:sz w:val="28"/>
          <w:szCs w:val="28"/>
        </w:rPr>
      </w:pPr>
      <w:r w:rsidRPr="00114A31">
        <w:rPr>
          <w:sz w:val="28"/>
          <w:szCs w:val="28"/>
        </w:rPr>
        <w:t xml:space="preserve">Задолженность </w:t>
      </w:r>
      <w:r w:rsidR="00295287">
        <w:rPr>
          <w:sz w:val="28"/>
          <w:szCs w:val="28"/>
        </w:rPr>
        <w:t xml:space="preserve">по платежам в местный бюджет </w:t>
      </w:r>
      <w:r w:rsidRPr="00114A31">
        <w:rPr>
          <w:sz w:val="28"/>
          <w:szCs w:val="28"/>
        </w:rPr>
        <w:t>признается безнадежной к взысканию в соответствии с настоящим Порядком в случаях:</w:t>
      </w:r>
    </w:p>
    <w:p w:rsidR="00A2637F" w:rsidRPr="00114A31" w:rsidRDefault="00114A31" w:rsidP="00114A31">
      <w:pPr>
        <w:pStyle w:val="a9"/>
        <w:numPr>
          <w:ilvl w:val="2"/>
          <w:numId w:val="2"/>
        </w:numPr>
        <w:tabs>
          <w:tab w:val="left" w:pos="1418"/>
          <w:tab w:val="left" w:pos="2026"/>
        </w:tabs>
        <w:ind w:left="0" w:right="0" w:firstLine="709"/>
        <w:contextualSpacing/>
        <w:rPr>
          <w:sz w:val="28"/>
          <w:szCs w:val="28"/>
        </w:rPr>
      </w:pPr>
      <w:r w:rsidRPr="00114A31">
        <w:rPr>
          <w:sz w:val="28"/>
          <w:szCs w:val="28"/>
        </w:rPr>
        <w:t>С</w:t>
      </w:r>
      <w:r w:rsidR="0010537E" w:rsidRPr="00114A31">
        <w:rPr>
          <w:sz w:val="28"/>
          <w:szCs w:val="28"/>
        </w:rPr>
        <w:t xml:space="preserve">мерти физического лица - плательщика </w:t>
      </w:r>
      <w:r w:rsidR="0010537E" w:rsidRPr="00295287">
        <w:rPr>
          <w:sz w:val="28"/>
          <w:szCs w:val="28"/>
        </w:rPr>
        <w:t xml:space="preserve">платежей в </w:t>
      </w:r>
      <w:r w:rsidR="003348E4" w:rsidRPr="00295287">
        <w:rPr>
          <w:sz w:val="28"/>
          <w:szCs w:val="28"/>
        </w:rPr>
        <w:t xml:space="preserve">местный </w:t>
      </w:r>
      <w:r w:rsidR="0010537E" w:rsidRPr="00295287">
        <w:rPr>
          <w:sz w:val="28"/>
          <w:szCs w:val="28"/>
        </w:rPr>
        <w:t>бю</w:t>
      </w:r>
      <w:r w:rsidR="0010537E" w:rsidRPr="00114A31">
        <w:rPr>
          <w:sz w:val="28"/>
          <w:szCs w:val="28"/>
        </w:rPr>
        <w:t>джет или объявления его умершим в порядке, установленном гражданским процессуальным законодательством Российской Федерации</w:t>
      </w:r>
      <w:r w:rsidR="006C6507">
        <w:rPr>
          <w:sz w:val="28"/>
          <w:szCs w:val="28"/>
        </w:rPr>
        <w:t>;</w:t>
      </w:r>
    </w:p>
    <w:p w:rsidR="00A2637F" w:rsidRPr="00114A31" w:rsidRDefault="00114A31" w:rsidP="00114A31">
      <w:pPr>
        <w:pStyle w:val="a9"/>
        <w:numPr>
          <w:ilvl w:val="2"/>
          <w:numId w:val="2"/>
        </w:numPr>
        <w:tabs>
          <w:tab w:val="left" w:pos="1418"/>
          <w:tab w:val="left" w:pos="2198"/>
        </w:tabs>
        <w:ind w:left="0" w:right="0" w:firstLine="709"/>
        <w:contextualSpacing/>
        <w:rPr>
          <w:sz w:val="28"/>
          <w:szCs w:val="28"/>
        </w:rPr>
      </w:pPr>
      <w:r w:rsidRPr="00114A31">
        <w:rPr>
          <w:sz w:val="28"/>
          <w:szCs w:val="28"/>
        </w:rPr>
        <w:t xml:space="preserve">Завершения процедуры банкротства гражданина, индивидуального предпринимателя в соответствии с Федеральным </w:t>
      </w:r>
      <w:hyperlink r:id="rId8" w:tooltip="Федеральный закон от 26.10.2002 N 127-ФЗ (ред. от 23.05.2025) &quot;О несостоятельности (банкротстве)&quot; (с изм. и доп., вступ. в силу с 01.06.2025) {КонсультантПлюс}">
        <w:r w:rsidRPr="00114A31">
          <w:rPr>
            <w:sz w:val="28"/>
            <w:szCs w:val="28"/>
          </w:rPr>
          <w:t>законом</w:t>
        </w:r>
      </w:hyperlink>
      <w:r w:rsidRPr="00114A31">
        <w:rPr>
          <w:sz w:val="28"/>
          <w:szCs w:val="28"/>
        </w:rPr>
        <w:t xml:space="preserve"> от 26 октября 2002 г.            N 127-ФЗ "О несостоятельности (банкротстве)" - в части задолженности по платежам в </w:t>
      </w:r>
      <w:r w:rsidR="000E3553">
        <w:rPr>
          <w:sz w:val="28"/>
          <w:szCs w:val="28"/>
        </w:rPr>
        <w:t xml:space="preserve">местный </w:t>
      </w:r>
      <w:r w:rsidRPr="00114A31">
        <w:rPr>
          <w:sz w:val="28"/>
          <w:szCs w:val="28"/>
        </w:rPr>
        <w:t>бюджет, от исполнения обязанности по уплате которой он освобожден в соответствии с указанным Федеральным законом</w:t>
      </w:r>
      <w:r w:rsidR="006C6507">
        <w:rPr>
          <w:sz w:val="28"/>
          <w:szCs w:val="28"/>
        </w:rPr>
        <w:t>;</w:t>
      </w:r>
    </w:p>
    <w:p w:rsidR="00A2637F" w:rsidRPr="00114A31" w:rsidRDefault="00114A31" w:rsidP="00114A31">
      <w:pPr>
        <w:pStyle w:val="a9"/>
        <w:numPr>
          <w:ilvl w:val="2"/>
          <w:numId w:val="2"/>
        </w:numPr>
        <w:tabs>
          <w:tab w:val="left" w:pos="1418"/>
          <w:tab w:val="left" w:pos="2390"/>
        </w:tabs>
        <w:ind w:left="0" w:right="0" w:firstLine="709"/>
        <w:contextualSpacing/>
        <w:rPr>
          <w:sz w:val="28"/>
          <w:szCs w:val="28"/>
        </w:rPr>
      </w:pPr>
      <w:r w:rsidRPr="00114A31">
        <w:rPr>
          <w:sz w:val="28"/>
          <w:szCs w:val="28"/>
        </w:rPr>
        <w:t xml:space="preserve">Ликвидации организации - плательщика платежей в </w:t>
      </w:r>
      <w:r w:rsidR="00295287">
        <w:rPr>
          <w:sz w:val="28"/>
          <w:szCs w:val="28"/>
        </w:rPr>
        <w:t xml:space="preserve">местный </w:t>
      </w:r>
      <w:r w:rsidRPr="00114A31">
        <w:rPr>
          <w:sz w:val="28"/>
          <w:szCs w:val="28"/>
        </w:rPr>
        <w:t xml:space="preserve">бюджет в части задолженности по платежам в </w:t>
      </w:r>
      <w:r w:rsidR="00295287">
        <w:rPr>
          <w:sz w:val="28"/>
          <w:szCs w:val="28"/>
        </w:rPr>
        <w:t xml:space="preserve">местный </w:t>
      </w:r>
      <w:r w:rsidRPr="00114A31">
        <w:rPr>
          <w:sz w:val="28"/>
          <w:szCs w:val="28"/>
        </w:rPr>
        <w:t>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r w:rsidR="006C6507">
        <w:rPr>
          <w:sz w:val="28"/>
          <w:szCs w:val="28"/>
        </w:rPr>
        <w:t>;</w:t>
      </w:r>
    </w:p>
    <w:p w:rsidR="00A2637F" w:rsidRPr="00114A31" w:rsidRDefault="00114A31" w:rsidP="00114A31">
      <w:pPr>
        <w:pStyle w:val="a9"/>
        <w:numPr>
          <w:ilvl w:val="2"/>
          <w:numId w:val="2"/>
        </w:numPr>
        <w:tabs>
          <w:tab w:val="left" w:pos="1418"/>
          <w:tab w:val="left" w:pos="1983"/>
        </w:tabs>
        <w:ind w:left="0" w:right="0" w:firstLine="709"/>
        <w:contextualSpacing/>
        <w:rPr>
          <w:sz w:val="28"/>
          <w:szCs w:val="28"/>
        </w:rPr>
      </w:pPr>
      <w:r w:rsidRPr="00114A31">
        <w:rPr>
          <w:sz w:val="28"/>
          <w:szCs w:val="28"/>
        </w:rPr>
        <w:t xml:space="preserve">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w:t>
      </w:r>
      <w:r w:rsidR="00295287">
        <w:rPr>
          <w:sz w:val="28"/>
          <w:szCs w:val="28"/>
        </w:rPr>
        <w:t xml:space="preserve">местного </w:t>
      </w:r>
      <w:r w:rsidRPr="00114A31">
        <w:rPr>
          <w:sz w:val="28"/>
          <w:szCs w:val="28"/>
        </w:rPr>
        <w:t xml:space="preserve">бюджета утрачивает возможность взыскания задолженности по платежам в </w:t>
      </w:r>
      <w:r w:rsidR="00295287">
        <w:rPr>
          <w:sz w:val="28"/>
          <w:szCs w:val="28"/>
        </w:rPr>
        <w:t xml:space="preserve">местный </w:t>
      </w:r>
      <w:r w:rsidRPr="00114A31">
        <w:rPr>
          <w:sz w:val="28"/>
          <w:szCs w:val="28"/>
        </w:rPr>
        <w:t>бюджет, в том числе в связи с истечением установленного срока ее взыскания</w:t>
      </w:r>
      <w:r w:rsidR="006C6507">
        <w:rPr>
          <w:sz w:val="28"/>
          <w:szCs w:val="28"/>
        </w:rPr>
        <w:t>;</w:t>
      </w:r>
    </w:p>
    <w:p w:rsidR="00114A31" w:rsidRPr="00114A31" w:rsidRDefault="00114A31" w:rsidP="00114A31">
      <w:pPr>
        <w:pStyle w:val="a9"/>
        <w:numPr>
          <w:ilvl w:val="2"/>
          <w:numId w:val="2"/>
        </w:numPr>
        <w:tabs>
          <w:tab w:val="left" w:pos="1418"/>
          <w:tab w:val="left" w:pos="2028"/>
        </w:tabs>
        <w:ind w:left="0" w:right="0" w:firstLine="709"/>
        <w:contextualSpacing/>
        <w:rPr>
          <w:sz w:val="28"/>
          <w:szCs w:val="28"/>
        </w:rPr>
      </w:pPr>
      <w:r w:rsidRPr="00114A31">
        <w:rPr>
          <w:sz w:val="28"/>
          <w:szCs w:val="28"/>
        </w:rPr>
        <w:t xml:space="preserve">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9" w:tooltip="Федеральный закон от 02.10.2007 N 229-ФЗ (ред. от 23.11.2024) &quot;Об исполнительном производстве&quot; (с изм. и доп., вступ. в силу с 25.05.2025) {КонсультантПлюс}">
        <w:r w:rsidRPr="00114A31">
          <w:rPr>
            <w:sz w:val="28"/>
            <w:szCs w:val="28"/>
          </w:rPr>
          <w:t>пунктом 3</w:t>
        </w:r>
      </w:hyperlink>
      <w:r w:rsidRPr="00114A31">
        <w:rPr>
          <w:sz w:val="28"/>
          <w:szCs w:val="28"/>
        </w:rPr>
        <w:t xml:space="preserve"> или </w:t>
      </w:r>
      <w:hyperlink r:id="rId10" w:tooltip="Федеральный закон от 02.10.2007 N 229-ФЗ (ред. от 23.11.2024) &quot;Об исполнительном производстве&quot; (с изм. и доп., вступ. в силу с 25.05.2025) {КонсультантПлюс}">
        <w:r w:rsidRPr="00114A31">
          <w:rPr>
            <w:sz w:val="28"/>
            <w:szCs w:val="28"/>
          </w:rPr>
          <w:t>4 части 1 статьи 46</w:t>
        </w:r>
      </w:hyperlink>
      <w:r w:rsidRPr="00114A31">
        <w:rPr>
          <w:sz w:val="28"/>
          <w:szCs w:val="28"/>
        </w:rPr>
        <w:t xml:space="preserve"> Федерального закона от 2 октября 2007 г. N 229-ФЗ "Об исполнительном производстве" (далее - Федеральный закон N 229-ФЗ),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r w:rsidR="006C6507">
        <w:rPr>
          <w:sz w:val="28"/>
          <w:szCs w:val="28"/>
        </w:rPr>
        <w:t>;</w:t>
      </w:r>
    </w:p>
    <w:p w:rsidR="00A2637F" w:rsidRPr="00114A31" w:rsidRDefault="00114A31" w:rsidP="00114A31">
      <w:pPr>
        <w:pStyle w:val="a9"/>
        <w:numPr>
          <w:ilvl w:val="2"/>
          <w:numId w:val="2"/>
        </w:numPr>
        <w:tabs>
          <w:tab w:val="left" w:pos="1418"/>
          <w:tab w:val="left" w:pos="2028"/>
        </w:tabs>
        <w:ind w:left="0" w:right="0" w:firstLine="709"/>
        <w:contextualSpacing/>
        <w:rPr>
          <w:sz w:val="28"/>
          <w:szCs w:val="28"/>
        </w:rPr>
      </w:pPr>
      <w:r w:rsidRPr="00114A31">
        <w:rPr>
          <w:sz w:val="28"/>
          <w:szCs w:val="28"/>
        </w:rPr>
        <w:t>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r w:rsidR="006C6507">
        <w:rPr>
          <w:sz w:val="28"/>
          <w:szCs w:val="28"/>
        </w:rPr>
        <w:t>;</w:t>
      </w:r>
    </w:p>
    <w:p w:rsidR="00A2637F" w:rsidRPr="00114A31" w:rsidRDefault="00F6250A" w:rsidP="00114A31">
      <w:pPr>
        <w:pStyle w:val="a9"/>
        <w:numPr>
          <w:ilvl w:val="2"/>
          <w:numId w:val="2"/>
        </w:numPr>
        <w:tabs>
          <w:tab w:val="left" w:pos="1418"/>
          <w:tab w:val="left" w:pos="2073"/>
        </w:tabs>
        <w:ind w:left="0" w:right="0" w:firstLine="709"/>
        <w:contextualSpacing/>
        <w:rPr>
          <w:sz w:val="28"/>
          <w:szCs w:val="28"/>
        </w:rPr>
      </w:pPr>
      <w:r>
        <w:rPr>
          <w:sz w:val="28"/>
          <w:szCs w:val="28"/>
        </w:rPr>
        <w:t>И</w:t>
      </w:r>
      <w:r w:rsidR="00114A31" w:rsidRPr="00114A31">
        <w:rPr>
          <w:sz w:val="28"/>
          <w:szCs w:val="28"/>
        </w:rPr>
        <w:t xml:space="preserve">сключение юридического лица по решению регистрирующего органа из Единого государственного реестра юридических лиц и наличие ранее вынесенного судебным приставом-исполнителем постановления об окончании </w:t>
      </w:r>
      <w:r w:rsidR="00114A31" w:rsidRPr="00114A31">
        <w:rPr>
          <w:sz w:val="28"/>
          <w:szCs w:val="28"/>
        </w:rPr>
        <w:lastRenderedPageBreak/>
        <w:t xml:space="preserve">исполнительного производства в связи с возвращением взыскателю исполнительного документа по основанию, предусмотренному </w:t>
      </w:r>
      <w:hyperlink r:id="rId11" w:tooltip="Федеральный закон от 02.10.2007 N 229-ФЗ (ред. от 23.11.2024) &quot;Об исполнительном производстве&quot; (с изм. и доп., вступ. в силу с 25.05.2025) {КонсультантПлюс}">
        <w:r w:rsidR="00114A31" w:rsidRPr="00114A31">
          <w:rPr>
            <w:sz w:val="28"/>
            <w:szCs w:val="28"/>
          </w:rPr>
          <w:t>пунктом 3</w:t>
        </w:r>
      </w:hyperlink>
      <w:r w:rsidR="00114A31" w:rsidRPr="00114A31">
        <w:rPr>
          <w:sz w:val="28"/>
          <w:szCs w:val="28"/>
        </w:rPr>
        <w:t xml:space="preserve"> или </w:t>
      </w:r>
      <w:hyperlink r:id="rId12" w:tooltip="Федеральный закон от 02.10.2007 N 229-ФЗ (ред. от 23.11.2024) &quot;Об исполнительном производстве&quot; (с изм. и доп., вступ. в силу с 25.05.2025) {КонсультантПлюс}">
        <w:r w:rsidR="00114A31" w:rsidRPr="00114A31">
          <w:rPr>
            <w:sz w:val="28"/>
            <w:szCs w:val="28"/>
          </w:rPr>
          <w:t>4 части 1 статьи 46</w:t>
        </w:r>
      </w:hyperlink>
      <w:r w:rsidR="00114A31" w:rsidRPr="00114A31">
        <w:rPr>
          <w:sz w:val="28"/>
          <w:szCs w:val="28"/>
        </w:rPr>
        <w:t xml:space="preserve"> Федерального закона N 229-ФЗ, - в части задолженности по платежам в </w:t>
      </w:r>
      <w:r w:rsidR="000E3553">
        <w:rPr>
          <w:sz w:val="28"/>
          <w:szCs w:val="28"/>
        </w:rPr>
        <w:t xml:space="preserve">местный </w:t>
      </w:r>
      <w:r w:rsidR="00114A31" w:rsidRPr="00114A31">
        <w:rPr>
          <w:sz w:val="28"/>
          <w:szCs w:val="28"/>
        </w:rPr>
        <w:t xml:space="preserve">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13"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sidR="00114A31" w:rsidRPr="00114A31">
          <w:rPr>
            <w:sz w:val="28"/>
            <w:szCs w:val="28"/>
          </w:rPr>
          <w:t>законом</w:t>
        </w:r>
      </w:hyperlink>
      <w:r w:rsidR="00114A31" w:rsidRPr="00114A31">
        <w:rPr>
          <w:sz w:val="28"/>
          <w:szCs w:val="28"/>
        </w:rPr>
        <w:t xml:space="preserve"> от 8 августа 2001 г. N 129-ФЗ "О государственной регистрации юридических лиц и индивидуальных предпринимателей" недействительным задолженность по платежам в </w:t>
      </w:r>
      <w:r w:rsidR="00295287">
        <w:rPr>
          <w:sz w:val="28"/>
          <w:szCs w:val="28"/>
        </w:rPr>
        <w:t xml:space="preserve">местный </w:t>
      </w:r>
      <w:r w:rsidR="00114A31" w:rsidRPr="00114A31">
        <w:rPr>
          <w:sz w:val="28"/>
          <w:szCs w:val="28"/>
        </w:rPr>
        <w:t>бюджет, ранее признанная безнадежной к взысканию в соответствии с настоящим подпунктом, подлежит восстановлению в бюджетном учете</w:t>
      </w:r>
      <w:r w:rsidR="00A2637F" w:rsidRPr="00114A31">
        <w:rPr>
          <w:sz w:val="28"/>
          <w:szCs w:val="28"/>
        </w:rPr>
        <w:t>.</w:t>
      </w:r>
    </w:p>
    <w:p w:rsidR="00A2637F" w:rsidRPr="00114A31" w:rsidRDefault="00114A31" w:rsidP="00114A31">
      <w:pPr>
        <w:pStyle w:val="a9"/>
        <w:numPr>
          <w:ilvl w:val="1"/>
          <w:numId w:val="2"/>
        </w:numPr>
        <w:tabs>
          <w:tab w:val="left" w:pos="1276"/>
          <w:tab w:val="left" w:pos="1863"/>
        </w:tabs>
        <w:ind w:left="0" w:right="0" w:firstLine="709"/>
        <w:contextualSpacing/>
        <w:rPr>
          <w:sz w:val="28"/>
          <w:szCs w:val="28"/>
        </w:rPr>
      </w:pPr>
      <w:r w:rsidRPr="00114A31">
        <w:rPr>
          <w:sz w:val="28"/>
          <w:szCs w:val="28"/>
        </w:rPr>
        <w:t xml:space="preserve">Наряду со случаями, предусмотренными пунктом 2.1 настоящего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14" w:tooltip="&quot;Кодекс Российской Федерации об административных правонарушениях&quot; от 30.12.2001 N 195-ФЗ (ред. от 23.05.2025) (с изм. и доп., вступ. в силу с 01.06.2025) {КонсультантПлюс}">
        <w:r w:rsidRPr="00114A31">
          <w:rPr>
            <w:sz w:val="28"/>
            <w:szCs w:val="28"/>
          </w:rPr>
          <w:t>Кодексом</w:t>
        </w:r>
      </w:hyperlink>
      <w:r w:rsidRPr="00114A31">
        <w:rPr>
          <w:sz w:val="28"/>
          <w:szCs w:val="28"/>
        </w:rP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r w:rsidR="00A2637F" w:rsidRPr="00114A31">
        <w:rPr>
          <w:sz w:val="28"/>
          <w:szCs w:val="28"/>
        </w:rPr>
        <w:t>.</w:t>
      </w:r>
    </w:p>
    <w:p w:rsidR="00A2637F" w:rsidRDefault="00A2637F" w:rsidP="00B74FA6">
      <w:pPr>
        <w:pStyle w:val="a7"/>
        <w:ind w:left="0" w:firstLine="709"/>
        <w:contextualSpacing/>
        <w:jc w:val="left"/>
      </w:pPr>
    </w:p>
    <w:p w:rsidR="00F82A1A" w:rsidRDefault="00F82A1A" w:rsidP="00F82A1A">
      <w:pPr>
        <w:pStyle w:val="1"/>
        <w:tabs>
          <w:tab w:val="left" w:pos="1763"/>
        </w:tabs>
        <w:ind w:left="0"/>
        <w:contextualSpacing/>
        <w:jc w:val="center"/>
      </w:pPr>
      <w:r>
        <w:t xml:space="preserve">3. </w:t>
      </w:r>
      <w:r w:rsidR="00A2637F">
        <w:t xml:space="preserve">Перечень документов, подтверждающих наличие оснований </w:t>
      </w:r>
    </w:p>
    <w:p w:rsidR="00F82A1A" w:rsidRDefault="00A2637F" w:rsidP="00F82A1A">
      <w:pPr>
        <w:pStyle w:val="1"/>
        <w:tabs>
          <w:tab w:val="left" w:pos="1763"/>
        </w:tabs>
        <w:ind w:left="0"/>
        <w:contextualSpacing/>
        <w:jc w:val="center"/>
        <w:rPr>
          <w:spacing w:val="-5"/>
        </w:rPr>
      </w:pPr>
      <w:r>
        <w:t>для принятия</w:t>
      </w:r>
      <w:r>
        <w:rPr>
          <w:spacing w:val="-5"/>
        </w:rPr>
        <w:t xml:space="preserve"> </w:t>
      </w:r>
      <w:r>
        <w:t>решений</w:t>
      </w:r>
      <w:r>
        <w:rPr>
          <w:spacing w:val="-5"/>
        </w:rPr>
        <w:t xml:space="preserve"> </w:t>
      </w:r>
      <w:r>
        <w:t>о</w:t>
      </w:r>
      <w:r>
        <w:rPr>
          <w:spacing w:val="-4"/>
        </w:rPr>
        <w:t xml:space="preserve"> </w:t>
      </w:r>
      <w:r>
        <w:t>признании</w:t>
      </w:r>
      <w:r>
        <w:rPr>
          <w:spacing w:val="-5"/>
        </w:rPr>
        <w:t xml:space="preserve"> </w:t>
      </w:r>
      <w:r>
        <w:t>безнадежной</w:t>
      </w:r>
      <w:r>
        <w:rPr>
          <w:spacing w:val="-5"/>
        </w:rPr>
        <w:t xml:space="preserve"> </w:t>
      </w:r>
      <w:r>
        <w:t>к</w:t>
      </w:r>
      <w:r>
        <w:rPr>
          <w:spacing w:val="-6"/>
        </w:rPr>
        <w:t xml:space="preserve"> </w:t>
      </w:r>
      <w:r>
        <w:t>взысканию</w:t>
      </w:r>
      <w:r>
        <w:rPr>
          <w:spacing w:val="-5"/>
        </w:rPr>
        <w:t xml:space="preserve"> </w:t>
      </w:r>
    </w:p>
    <w:p w:rsidR="00A2637F" w:rsidRDefault="00A2637F" w:rsidP="00F82A1A">
      <w:pPr>
        <w:pStyle w:val="1"/>
        <w:tabs>
          <w:tab w:val="left" w:pos="1763"/>
        </w:tabs>
        <w:ind w:left="0"/>
        <w:contextualSpacing/>
        <w:jc w:val="center"/>
        <w:rPr>
          <w:spacing w:val="-2"/>
        </w:rPr>
      </w:pPr>
      <w:r>
        <w:t>задолженности</w:t>
      </w:r>
      <w:r w:rsidR="0053486E">
        <w:t xml:space="preserve"> </w:t>
      </w:r>
      <w:r>
        <w:t>по</w:t>
      </w:r>
      <w:r w:rsidRPr="0053486E">
        <w:rPr>
          <w:spacing w:val="-6"/>
        </w:rPr>
        <w:t xml:space="preserve"> </w:t>
      </w:r>
      <w:r>
        <w:t>платежам</w:t>
      </w:r>
      <w:r w:rsidRPr="0053486E">
        <w:rPr>
          <w:spacing w:val="-5"/>
        </w:rPr>
        <w:t xml:space="preserve"> </w:t>
      </w:r>
      <w:r>
        <w:t>в</w:t>
      </w:r>
      <w:r w:rsidRPr="0053486E">
        <w:rPr>
          <w:spacing w:val="-5"/>
        </w:rPr>
        <w:t xml:space="preserve"> </w:t>
      </w:r>
      <w:r>
        <w:t>бюджет</w:t>
      </w:r>
      <w:r w:rsidRPr="0053486E">
        <w:rPr>
          <w:spacing w:val="-4"/>
        </w:rPr>
        <w:t xml:space="preserve"> </w:t>
      </w:r>
      <w:r w:rsidR="0053486E" w:rsidRPr="0053486E">
        <w:rPr>
          <w:spacing w:val="-7"/>
        </w:rPr>
        <w:t xml:space="preserve">внутригородского муниципального образования - </w:t>
      </w:r>
      <w:r w:rsidR="0053486E" w:rsidRPr="0053486E">
        <w:t>муниципального</w:t>
      </w:r>
      <w:r w:rsidR="0053486E" w:rsidRPr="0053486E">
        <w:rPr>
          <w:spacing w:val="-6"/>
        </w:rPr>
        <w:t xml:space="preserve"> </w:t>
      </w:r>
      <w:r w:rsidR="0053486E" w:rsidRPr="0053486E">
        <w:t>округа</w:t>
      </w:r>
      <w:r w:rsidR="0053486E" w:rsidRPr="0053486E">
        <w:rPr>
          <w:spacing w:val="-6"/>
        </w:rPr>
        <w:t xml:space="preserve"> </w:t>
      </w:r>
      <w:r w:rsidR="0053486E" w:rsidRPr="0053486E">
        <w:rPr>
          <w:spacing w:val="-2"/>
        </w:rPr>
        <w:t>Кузьминки в городе Москве</w:t>
      </w:r>
    </w:p>
    <w:p w:rsidR="00F82A1A" w:rsidRPr="0053486E" w:rsidRDefault="00F82A1A" w:rsidP="00F82A1A">
      <w:pPr>
        <w:pStyle w:val="1"/>
        <w:tabs>
          <w:tab w:val="left" w:pos="1763"/>
        </w:tabs>
        <w:ind w:left="0"/>
        <w:contextualSpacing/>
        <w:jc w:val="center"/>
      </w:pPr>
    </w:p>
    <w:p w:rsidR="00A2637F" w:rsidRDefault="00A2637F" w:rsidP="00F82A1A">
      <w:pPr>
        <w:pStyle w:val="a9"/>
        <w:numPr>
          <w:ilvl w:val="1"/>
          <w:numId w:val="1"/>
        </w:numPr>
        <w:tabs>
          <w:tab w:val="left" w:pos="993"/>
          <w:tab w:val="left" w:pos="1276"/>
        </w:tabs>
        <w:ind w:left="0" w:right="0" w:firstLine="709"/>
        <w:contextualSpacing/>
        <w:rPr>
          <w:sz w:val="28"/>
        </w:rPr>
      </w:pPr>
      <w:r>
        <w:rPr>
          <w:sz w:val="28"/>
        </w:rPr>
        <w:t>Подтверждающими документами для признания безнадежной к взысканию задолженности</w:t>
      </w:r>
      <w:r w:rsidR="00295287">
        <w:rPr>
          <w:sz w:val="28"/>
        </w:rPr>
        <w:t xml:space="preserve"> по платежам в местный бюджет</w:t>
      </w:r>
      <w:r>
        <w:rPr>
          <w:sz w:val="28"/>
        </w:rPr>
        <w:t xml:space="preserve"> являются:</w:t>
      </w:r>
    </w:p>
    <w:p w:rsidR="00F6250A" w:rsidRPr="00F6250A" w:rsidRDefault="00F6250A" w:rsidP="00F6250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3.1.1. С</w:t>
      </w:r>
      <w:r w:rsidRPr="00F6250A">
        <w:rPr>
          <w:rFonts w:ascii="Times New Roman" w:hAnsi="Times New Roman" w:cs="Times New Roman"/>
          <w:sz w:val="28"/>
          <w:szCs w:val="28"/>
        </w:rPr>
        <w:t xml:space="preserve">правка администратора доходов </w:t>
      </w:r>
      <w:r>
        <w:rPr>
          <w:rFonts w:ascii="Times New Roman" w:hAnsi="Times New Roman" w:cs="Times New Roman"/>
          <w:sz w:val="28"/>
          <w:szCs w:val="28"/>
        </w:rPr>
        <w:t xml:space="preserve">местного </w:t>
      </w:r>
      <w:r w:rsidRPr="00F6250A">
        <w:rPr>
          <w:rFonts w:ascii="Times New Roman" w:hAnsi="Times New Roman" w:cs="Times New Roman"/>
          <w:sz w:val="28"/>
          <w:szCs w:val="28"/>
        </w:rPr>
        <w:t xml:space="preserve">бюджета об учитываемых суммах задолженности по уплате платежей в </w:t>
      </w:r>
      <w:r>
        <w:rPr>
          <w:rFonts w:ascii="Times New Roman" w:hAnsi="Times New Roman" w:cs="Times New Roman"/>
          <w:sz w:val="28"/>
          <w:szCs w:val="28"/>
        </w:rPr>
        <w:t xml:space="preserve">местный </w:t>
      </w:r>
      <w:r w:rsidRPr="00F6250A">
        <w:rPr>
          <w:rFonts w:ascii="Times New Roman" w:hAnsi="Times New Roman" w:cs="Times New Roman"/>
          <w:sz w:val="28"/>
          <w:szCs w:val="28"/>
        </w:rPr>
        <w:t>бюджет;</w:t>
      </w:r>
    </w:p>
    <w:p w:rsidR="00F6250A" w:rsidRPr="00F6250A" w:rsidRDefault="00F6250A" w:rsidP="00F6250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3.1.2. С</w:t>
      </w:r>
      <w:r w:rsidRPr="00F6250A">
        <w:rPr>
          <w:rFonts w:ascii="Times New Roman" w:hAnsi="Times New Roman" w:cs="Times New Roman"/>
          <w:sz w:val="28"/>
          <w:szCs w:val="28"/>
        </w:rPr>
        <w:t xml:space="preserve">правка администратора доходов </w:t>
      </w:r>
      <w:r>
        <w:rPr>
          <w:rFonts w:ascii="Times New Roman" w:hAnsi="Times New Roman" w:cs="Times New Roman"/>
          <w:sz w:val="28"/>
          <w:szCs w:val="28"/>
        </w:rPr>
        <w:t xml:space="preserve">местного </w:t>
      </w:r>
      <w:r w:rsidRPr="00F6250A">
        <w:rPr>
          <w:rFonts w:ascii="Times New Roman" w:hAnsi="Times New Roman" w:cs="Times New Roman"/>
          <w:sz w:val="28"/>
          <w:szCs w:val="28"/>
        </w:rPr>
        <w:t xml:space="preserve">бюджета о принятых мерах по обеспечению взыскания задолженности по платежам в </w:t>
      </w:r>
      <w:r>
        <w:rPr>
          <w:rFonts w:ascii="Times New Roman" w:hAnsi="Times New Roman" w:cs="Times New Roman"/>
          <w:sz w:val="28"/>
          <w:szCs w:val="28"/>
        </w:rPr>
        <w:t>местный бюджет</w:t>
      </w:r>
      <w:r w:rsidRPr="00F6250A">
        <w:rPr>
          <w:rFonts w:ascii="Times New Roman" w:hAnsi="Times New Roman" w:cs="Times New Roman"/>
          <w:sz w:val="28"/>
          <w:szCs w:val="28"/>
        </w:rPr>
        <w:t>;</w:t>
      </w:r>
    </w:p>
    <w:p w:rsidR="00F6250A" w:rsidRPr="00F6250A" w:rsidRDefault="00F6250A" w:rsidP="00F6250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3.1.3. Д</w:t>
      </w:r>
      <w:r w:rsidRPr="00F6250A">
        <w:rPr>
          <w:rFonts w:ascii="Times New Roman" w:hAnsi="Times New Roman" w:cs="Times New Roman"/>
          <w:sz w:val="28"/>
          <w:szCs w:val="28"/>
        </w:rPr>
        <w:t xml:space="preserve">окументы, подтверждающие случаи признания безнадежной к взысканию задолженности по платежам в </w:t>
      </w:r>
      <w:r>
        <w:rPr>
          <w:rFonts w:ascii="Times New Roman" w:hAnsi="Times New Roman" w:cs="Times New Roman"/>
          <w:sz w:val="28"/>
          <w:szCs w:val="28"/>
        </w:rPr>
        <w:t xml:space="preserve">местный </w:t>
      </w:r>
      <w:r w:rsidRPr="00F6250A">
        <w:rPr>
          <w:rFonts w:ascii="Times New Roman" w:hAnsi="Times New Roman" w:cs="Times New Roman"/>
          <w:sz w:val="28"/>
          <w:szCs w:val="28"/>
        </w:rPr>
        <w:t>бюджет, в том числе:</w:t>
      </w:r>
    </w:p>
    <w:p w:rsidR="00F6250A" w:rsidRDefault="00F6250A" w:rsidP="00F6250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3.1.3.1. </w:t>
      </w:r>
      <w:r w:rsidR="006C6507">
        <w:rPr>
          <w:rFonts w:ascii="Times New Roman" w:hAnsi="Times New Roman" w:cs="Times New Roman"/>
          <w:sz w:val="28"/>
          <w:szCs w:val="28"/>
        </w:rPr>
        <w:t>Д</w:t>
      </w:r>
      <w:r w:rsidRPr="00F6250A">
        <w:rPr>
          <w:rFonts w:ascii="Times New Roman" w:hAnsi="Times New Roman" w:cs="Times New Roman"/>
          <w:sz w:val="28"/>
          <w:szCs w:val="28"/>
        </w:rPr>
        <w:t xml:space="preserve">окумент, свидетельствующий о смерти физического лица - плательщика платежей в </w:t>
      </w:r>
      <w:r w:rsidR="00295287">
        <w:rPr>
          <w:rFonts w:ascii="Times New Roman" w:hAnsi="Times New Roman" w:cs="Times New Roman"/>
          <w:sz w:val="28"/>
          <w:szCs w:val="28"/>
        </w:rPr>
        <w:t xml:space="preserve">местный </w:t>
      </w:r>
      <w:r w:rsidRPr="00F6250A">
        <w:rPr>
          <w:rFonts w:ascii="Times New Roman" w:hAnsi="Times New Roman" w:cs="Times New Roman"/>
          <w:sz w:val="28"/>
          <w:szCs w:val="28"/>
        </w:rPr>
        <w:t>бюджет или подтверждающий факт объявления его умершим;</w:t>
      </w:r>
    </w:p>
    <w:p w:rsidR="00F6250A" w:rsidRPr="00F6250A" w:rsidRDefault="006C6507" w:rsidP="00F6250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3.1.3.2. С</w:t>
      </w:r>
      <w:r w:rsidR="00F6250A" w:rsidRPr="00F6250A">
        <w:rPr>
          <w:rFonts w:ascii="Times New Roman" w:hAnsi="Times New Roman" w:cs="Times New Roman"/>
          <w:sz w:val="28"/>
          <w:szCs w:val="28"/>
        </w:rPr>
        <w:t xml:space="preserve">удебный акт о завершении конкурсного производства или завершении реализации имущества гражданина - плательщика платежей в </w:t>
      </w:r>
      <w:r w:rsidR="00295287">
        <w:rPr>
          <w:rFonts w:ascii="Times New Roman" w:hAnsi="Times New Roman" w:cs="Times New Roman"/>
          <w:sz w:val="28"/>
          <w:szCs w:val="28"/>
        </w:rPr>
        <w:t xml:space="preserve">местный </w:t>
      </w:r>
      <w:r w:rsidR="00F6250A" w:rsidRPr="00F6250A">
        <w:rPr>
          <w:rFonts w:ascii="Times New Roman" w:hAnsi="Times New Roman" w:cs="Times New Roman"/>
          <w:sz w:val="28"/>
          <w:szCs w:val="28"/>
        </w:rPr>
        <w:t xml:space="preserve">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w:t>
      </w:r>
      <w:r w:rsidR="00295287">
        <w:rPr>
          <w:rFonts w:ascii="Times New Roman" w:hAnsi="Times New Roman" w:cs="Times New Roman"/>
          <w:sz w:val="28"/>
          <w:szCs w:val="28"/>
        </w:rPr>
        <w:t xml:space="preserve">местный </w:t>
      </w:r>
      <w:r w:rsidR="00F6250A" w:rsidRPr="00F6250A">
        <w:rPr>
          <w:rFonts w:ascii="Times New Roman" w:hAnsi="Times New Roman" w:cs="Times New Roman"/>
          <w:sz w:val="28"/>
          <w:szCs w:val="28"/>
        </w:rPr>
        <w:t>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F6250A" w:rsidRPr="00F6250A" w:rsidRDefault="006C6507" w:rsidP="00F6250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3.1.3.3. С</w:t>
      </w:r>
      <w:r w:rsidR="00F6250A" w:rsidRPr="00F6250A">
        <w:rPr>
          <w:rFonts w:ascii="Times New Roman" w:hAnsi="Times New Roman" w:cs="Times New Roman"/>
          <w:sz w:val="28"/>
          <w:szCs w:val="28"/>
        </w:rPr>
        <w:t xml:space="preserve">удебный акт о завершении конкурсного производства или завершении реализации имущества гражданина - плательщика платежей в </w:t>
      </w:r>
      <w:r w:rsidR="000E3553">
        <w:rPr>
          <w:rFonts w:ascii="Times New Roman" w:hAnsi="Times New Roman" w:cs="Times New Roman"/>
          <w:sz w:val="28"/>
          <w:szCs w:val="28"/>
        </w:rPr>
        <w:t xml:space="preserve">местный </w:t>
      </w:r>
      <w:r w:rsidR="00F6250A" w:rsidRPr="00F6250A">
        <w:rPr>
          <w:rFonts w:ascii="Times New Roman" w:hAnsi="Times New Roman" w:cs="Times New Roman"/>
          <w:sz w:val="28"/>
          <w:szCs w:val="28"/>
        </w:rPr>
        <w:t>бюджет;</w:t>
      </w:r>
    </w:p>
    <w:p w:rsidR="00F6250A" w:rsidRPr="00F6250A" w:rsidRDefault="006C6507" w:rsidP="00F6250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3.1.3.4. Д</w:t>
      </w:r>
      <w:r w:rsidR="00F6250A" w:rsidRPr="00F6250A">
        <w:rPr>
          <w:rFonts w:ascii="Times New Roman" w:hAnsi="Times New Roman" w:cs="Times New Roman"/>
          <w:sz w:val="28"/>
          <w:szCs w:val="28"/>
        </w:rPr>
        <w:t xml:space="preserve">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w:t>
      </w:r>
      <w:r w:rsidR="000E3553">
        <w:rPr>
          <w:rFonts w:ascii="Times New Roman" w:hAnsi="Times New Roman" w:cs="Times New Roman"/>
          <w:sz w:val="28"/>
          <w:szCs w:val="28"/>
        </w:rPr>
        <w:t xml:space="preserve">местный </w:t>
      </w:r>
      <w:r w:rsidR="00F6250A" w:rsidRPr="00F6250A">
        <w:rPr>
          <w:rFonts w:ascii="Times New Roman" w:hAnsi="Times New Roman" w:cs="Times New Roman"/>
          <w:sz w:val="28"/>
          <w:szCs w:val="28"/>
        </w:rPr>
        <w:t>бюджет;</w:t>
      </w:r>
    </w:p>
    <w:p w:rsidR="00F6250A" w:rsidRPr="00F6250A" w:rsidRDefault="006C6507" w:rsidP="00F6250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3.1.3.5. Д</w:t>
      </w:r>
      <w:r w:rsidR="00F6250A" w:rsidRPr="00F6250A">
        <w:rPr>
          <w:rFonts w:ascii="Times New Roman" w:hAnsi="Times New Roman" w:cs="Times New Roman"/>
          <w:sz w:val="28"/>
          <w:szCs w:val="28"/>
        </w:rPr>
        <w:t xml:space="preserve">окумент, содержащий сведения из Единого государственного реестра юридических лиц об исключении юридического лица - плательщика платежей в </w:t>
      </w:r>
      <w:r w:rsidR="000E3553">
        <w:rPr>
          <w:rFonts w:ascii="Times New Roman" w:hAnsi="Times New Roman" w:cs="Times New Roman"/>
          <w:sz w:val="28"/>
          <w:szCs w:val="28"/>
        </w:rPr>
        <w:t xml:space="preserve">местный </w:t>
      </w:r>
      <w:r w:rsidR="00F6250A" w:rsidRPr="00F6250A">
        <w:rPr>
          <w:rFonts w:ascii="Times New Roman" w:hAnsi="Times New Roman" w:cs="Times New Roman"/>
          <w:sz w:val="28"/>
          <w:szCs w:val="28"/>
        </w:rPr>
        <w:t>бюджет из указанного реестра по решению регистрирующего органа;</w:t>
      </w:r>
    </w:p>
    <w:p w:rsidR="00F6250A" w:rsidRPr="00F6250A" w:rsidRDefault="006C6507" w:rsidP="00F6250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3.1.3.6. А</w:t>
      </w:r>
      <w:r w:rsidR="00F6250A" w:rsidRPr="00F6250A">
        <w:rPr>
          <w:rFonts w:ascii="Times New Roman" w:hAnsi="Times New Roman" w:cs="Times New Roman"/>
          <w:sz w:val="28"/>
          <w:szCs w:val="28"/>
        </w:rPr>
        <w:t xml:space="preserve">кт об амнистии или акт помилования в отношении осужденных к наказанию в виде штрафа или судебный акт, в соответствии с которым администратор доходов </w:t>
      </w:r>
      <w:r w:rsidR="000E3553">
        <w:rPr>
          <w:rFonts w:ascii="Times New Roman" w:hAnsi="Times New Roman" w:cs="Times New Roman"/>
          <w:sz w:val="28"/>
          <w:szCs w:val="28"/>
        </w:rPr>
        <w:t xml:space="preserve">местного </w:t>
      </w:r>
      <w:r w:rsidR="00F6250A" w:rsidRPr="00F6250A">
        <w:rPr>
          <w:rFonts w:ascii="Times New Roman" w:hAnsi="Times New Roman" w:cs="Times New Roman"/>
          <w:sz w:val="28"/>
          <w:szCs w:val="28"/>
        </w:rPr>
        <w:t xml:space="preserve">бюджета утрачивает возможность взыскания задолженности по платежам в </w:t>
      </w:r>
      <w:r w:rsidR="000E3553">
        <w:rPr>
          <w:rFonts w:ascii="Times New Roman" w:hAnsi="Times New Roman" w:cs="Times New Roman"/>
          <w:sz w:val="28"/>
          <w:szCs w:val="28"/>
        </w:rPr>
        <w:t xml:space="preserve">местный </w:t>
      </w:r>
      <w:r w:rsidR="00F6250A" w:rsidRPr="00F6250A">
        <w:rPr>
          <w:rFonts w:ascii="Times New Roman" w:hAnsi="Times New Roman" w:cs="Times New Roman"/>
          <w:sz w:val="28"/>
          <w:szCs w:val="28"/>
        </w:rPr>
        <w:t>бюджет, в том числе в связи с истечением установленного срока ее взыскания;</w:t>
      </w:r>
    </w:p>
    <w:p w:rsidR="00F6250A" w:rsidRPr="00F6250A" w:rsidRDefault="006C6507" w:rsidP="00F6250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3.1.3.7. Постановление судебного пристава-</w:t>
      </w:r>
      <w:r w:rsidR="00F6250A" w:rsidRPr="00F6250A">
        <w:rPr>
          <w:rFonts w:ascii="Times New Roman" w:hAnsi="Times New Roman" w:cs="Times New Roman"/>
          <w:sz w:val="28"/>
          <w:szCs w:val="28"/>
        </w:rPr>
        <w:t xml:space="preserve">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15" w:tooltip="Федеральный закон от 02.10.2007 N 229-ФЗ (ред. от 23.11.2024) &quot;Об исполнительном производстве&quot; (с изм. и доп., вступ. в силу с 25.05.2025) {КонсультантПлюс}">
        <w:r w:rsidR="00F6250A" w:rsidRPr="006C6507">
          <w:rPr>
            <w:rFonts w:ascii="Times New Roman" w:hAnsi="Times New Roman" w:cs="Times New Roman"/>
            <w:sz w:val="28"/>
            <w:szCs w:val="28"/>
          </w:rPr>
          <w:t>пунктом 3</w:t>
        </w:r>
      </w:hyperlink>
      <w:r w:rsidR="00F6250A" w:rsidRPr="006C6507">
        <w:rPr>
          <w:rFonts w:ascii="Times New Roman" w:hAnsi="Times New Roman" w:cs="Times New Roman"/>
          <w:sz w:val="28"/>
          <w:szCs w:val="28"/>
        </w:rPr>
        <w:t xml:space="preserve"> или </w:t>
      </w:r>
      <w:hyperlink r:id="rId16" w:tooltip="Федеральный закон от 02.10.2007 N 229-ФЗ (ред. от 23.11.2024) &quot;Об исполнительном производстве&quot; (с изм. и доп., вступ. в силу с 25.05.2025) {КонсультантПлюс}">
        <w:r w:rsidR="00F6250A" w:rsidRPr="006C6507">
          <w:rPr>
            <w:rFonts w:ascii="Times New Roman" w:hAnsi="Times New Roman" w:cs="Times New Roman"/>
            <w:sz w:val="28"/>
            <w:szCs w:val="28"/>
          </w:rPr>
          <w:t>4 части 1 статьи 46</w:t>
        </w:r>
      </w:hyperlink>
      <w:r w:rsidR="00F6250A" w:rsidRPr="006C6507">
        <w:rPr>
          <w:rFonts w:ascii="Times New Roman" w:hAnsi="Times New Roman" w:cs="Times New Roman"/>
          <w:sz w:val="28"/>
          <w:szCs w:val="28"/>
        </w:rPr>
        <w:t xml:space="preserve"> Феде</w:t>
      </w:r>
      <w:r w:rsidR="00F6250A" w:rsidRPr="00F6250A">
        <w:rPr>
          <w:rFonts w:ascii="Times New Roman" w:hAnsi="Times New Roman" w:cs="Times New Roman"/>
          <w:sz w:val="28"/>
          <w:szCs w:val="28"/>
        </w:rPr>
        <w:t>рального закона N 229-ФЗ;</w:t>
      </w:r>
    </w:p>
    <w:p w:rsidR="00F6250A" w:rsidRPr="00F6250A" w:rsidRDefault="006C6507" w:rsidP="00F6250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3.1.3.8. С</w:t>
      </w:r>
      <w:r w:rsidR="00F6250A" w:rsidRPr="00F6250A">
        <w:rPr>
          <w:rFonts w:ascii="Times New Roman" w:hAnsi="Times New Roman" w:cs="Times New Roman"/>
          <w:sz w:val="28"/>
          <w:szCs w:val="28"/>
        </w:rPr>
        <w:t>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F6250A" w:rsidRPr="00F6250A" w:rsidRDefault="006C6507" w:rsidP="00F6250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3.1.3.9. П</w:t>
      </w:r>
      <w:r w:rsidR="00F6250A" w:rsidRPr="00F6250A">
        <w:rPr>
          <w:rFonts w:ascii="Times New Roman" w:hAnsi="Times New Roman" w:cs="Times New Roman"/>
          <w:sz w:val="28"/>
          <w:szCs w:val="28"/>
        </w:rPr>
        <w:t>остановление о прекращении исполнения постановления о назначении административного наказания;</w:t>
      </w:r>
    </w:p>
    <w:p w:rsidR="00F6250A" w:rsidRPr="00F6250A" w:rsidRDefault="006C6507" w:rsidP="00F6250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3.1.3.10. Д</w:t>
      </w:r>
      <w:r w:rsidR="00F6250A" w:rsidRPr="00F6250A">
        <w:rPr>
          <w:rFonts w:ascii="Times New Roman" w:hAnsi="Times New Roman" w:cs="Times New Roman"/>
          <w:sz w:val="28"/>
          <w:szCs w:val="28"/>
        </w:rPr>
        <w:t>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rsidR="00F6250A" w:rsidRDefault="00F6250A" w:rsidP="00F6250A">
      <w:pPr>
        <w:pStyle w:val="a9"/>
        <w:tabs>
          <w:tab w:val="left" w:pos="993"/>
          <w:tab w:val="left" w:pos="1276"/>
        </w:tabs>
        <w:ind w:left="709" w:right="0" w:firstLine="0"/>
        <w:contextualSpacing/>
        <w:rPr>
          <w:sz w:val="28"/>
        </w:rPr>
      </w:pPr>
    </w:p>
    <w:p w:rsidR="006C6507" w:rsidRDefault="006C6507" w:rsidP="006C6507">
      <w:pPr>
        <w:pStyle w:val="a9"/>
        <w:numPr>
          <w:ilvl w:val="0"/>
          <w:numId w:val="1"/>
        </w:numPr>
        <w:tabs>
          <w:tab w:val="left" w:pos="993"/>
          <w:tab w:val="left" w:pos="1276"/>
          <w:tab w:val="left" w:pos="1701"/>
          <w:tab w:val="left" w:pos="1985"/>
        </w:tabs>
        <w:ind w:right="0"/>
        <w:contextualSpacing/>
        <w:jc w:val="center"/>
        <w:rPr>
          <w:b/>
          <w:sz w:val="28"/>
          <w:szCs w:val="28"/>
        </w:rPr>
      </w:pPr>
      <w:r w:rsidRPr="006C6507">
        <w:rPr>
          <w:b/>
          <w:sz w:val="28"/>
        </w:rPr>
        <w:t>Порядок действий</w:t>
      </w:r>
      <w:r>
        <w:t xml:space="preserve"> </w:t>
      </w:r>
      <w:r w:rsidRPr="006C6507">
        <w:rPr>
          <w:b/>
          <w:sz w:val="28"/>
          <w:szCs w:val="28"/>
        </w:rPr>
        <w:t>постоянно действующей комиссии</w:t>
      </w:r>
    </w:p>
    <w:p w:rsidR="006C6507" w:rsidRDefault="006C6507" w:rsidP="006C6507">
      <w:pPr>
        <w:pStyle w:val="a9"/>
        <w:tabs>
          <w:tab w:val="left" w:pos="993"/>
          <w:tab w:val="left" w:pos="1276"/>
          <w:tab w:val="left" w:pos="1701"/>
          <w:tab w:val="left" w:pos="1985"/>
        </w:tabs>
        <w:ind w:left="0" w:right="0" w:firstLine="0"/>
        <w:contextualSpacing/>
        <w:jc w:val="center"/>
        <w:rPr>
          <w:b/>
          <w:sz w:val="28"/>
          <w:szCs w:val="28"/>
        </w:rPr>
      </w:pPr>
      <w:r w:rsidRPr="006C6507">
        <w:rPr>
          <w:b/>
          <w:sz w:val="28"/>
          <w:szCs w:val="28"/>
        </w:rPr>
        <w:t xml:space="preserve">аппарата Совета депутатов внутригородского муниципального </w:t>
      </w:r>
    </w:p>
    <w:p w:rsidR="006C6507" w:rsidRDefault="006C6507" w:rsidP="006C6507">
      <w:pPr>
        <w:pStyle w:val="a9"/>
        <w:tabs>
          <w:tab w:val="left" w:pos="993"/>
          <w:tab w:val="left" w:pos="1276"/>
          <w:tab w:val="left" w:pos="1701"/>
          <w:tab w:val="left" w:pos="1985"/>
        </w:tabs>
        <w:ind w:left="0" w:right="0" w:firstLine="0"/>
        <w:contextualSpacing/>
        <w:jc w:val="center"/>
        <w:rPr>
          <w:b/>
          <w:sz w:val="28"/>
          <w:szCs w:val="28"/>
        </w:rPr>
      </w:pPr>
      <w:r w:rsidRPr="006C6507">
        <w:rPr>
          <w:b/>
          <w:sz w:val="28"/>
          <w:szCs w:val="28"/>
        </w:rPr>
        <w:t xml:space="preserve">образования – муниципального округа Кузьминки в городе Москве </w:t>
      </w:r>
    </w:p>
    <w:p w:rsidR="006C6507" w:rsidRPr="006C6507" w:rsidRDefault="006C6507" w:rsidP="006C6507">
      <w:pPr>
        <w:pStyle w:val="a9"/>
        <w:tabs>
          <w:tab w:val="left" w:pos="993"/>
          <w:tab w:val="left" w:pos="1276"/>
          <w:tab w:val="left" w:pos="1701"/>
          <w:tab w:val="left" w:pos="1985"/>
        </w:tabs>
        <w:ind w:left="0" w:right="0" w:firstLine="0"/>
        <w:contextualSpacing/>
        <w:jc w:val="center"/>
        <w:rPr>
          <w:b/>
          <w:sz w:val="28"/>
          <w:szCs w:val="28"/>
        </w:rPr>
      </w:pPr>
      <w:r w:rsidRPr="006C6507">
        <w:rPr>
          <w:b/>
          <w:sz w:val="28"/>
          <w:szCs w:val="28"/>
        </w:rPr>
        <w:t>по поступлению и выбытию активов</w:t>
      </w:r>
    </w:p>
    <w:p w:rsidR="006C6507" w:rsidRPr="0096159A" w:rsidRDefault="006C6507" w:rsidP="0096159A">
      <w:pPr>
        <w:tabs>
          <w:tab w:val="left" w:pos="1276"/>
          <w:tab w:val="left" w:pos="1812"/>
        </w:tabs>
        <w:contextualSpacing/>
        <w:rPr>
          <w:sz w:val="28"/>
          <w:szCs w:val="28"/>
          <w:highlight w:val="green"/>
        </w:rPr>
      </w:pPr>
    </w:p>
    <w:p w:rsidR="0096159A" w:rsidRPr="0096159A" w:rsidRDefault="006C6507" w:rsidP="0096159A">
      <w:pPr>
        <w:pStyle w:val="a9"/>
        <w:numPr>
          <w:ilvl w:val="1"/>
          <w:numId w:val="1"/>
        </w:numPr>
        <w:tabs>
          <w:tab w:val="left" w:pos="1276"/>
          <w:tab w:val="left" w:pos="1812"/>
        </w:tabs>
        <w:ind w:left="0" w:right="0" w:firstLine="709"/>
        <w:contextualSpacing/>
        <w:rPr>
          <w:sz w:val="28"/>
          <w:szCs w:val="28"/>
        </w:rPr>
      </w:pPr>
      <w:r w:rsidRPr="0096159A">
        <w:rPr>
          <w:sz w:val="28"/>
          <w:szCs w:val="28"/>
        </w:rPr>
        <w:t>Функции по подготовке решени</w:t>
      </w:r>
      <w:r w:rsidR="0096159A" w:rsidRPr="0096159A">
        <w:rPr>
          <w:sz w:val="28"/>
          <w:szCs w:val="28"/>
        </w:rPr>
        <w:t>я</w:t>
      </w:r>
      <w:r w:rsidRPr="0096159A">
        <w:rPr>
          <w:sz w:val="28"/>
          <w:szCs w:val="28"/>
        </w:rPr>
        <w:t xml:space="preserve"> о признании безнадежной к взысканию задолженности по платежам в </w:t>
      </w:r>
      <w:r w:rsidR="003348E4" w:rsidRPr="0096159A">
        <w:rPr>
          <w:sz w:val="28"/>
          <w:szCs w:val="28"/>
        </w:rPr>
        <w:t xml:space="preserve">местный </w:t>
      </w:r>
      <w:r w:rsidRPr="0096159A">
        <w:rPr>
          <w:sz w:val="28"/>
          <w:szCs w:val="28"/>
        </w:rPr>
        <w:t>бюджет</w:t>
      </w:r>
      <w:r w:rsidR="003348E4" w:rsidRPr="0096159A">
        <w:rPr>
          <w:sz w:val="28"/>
          <w:szCs w:val="28"/>
        </w:rPr>
        <w:t xml:space="preserve"> возлагаются на постоянно действующую комиссию аппарата Совета депутатов внутригородского муниципального образования – муниципального округа Кузьминки в городе Москве по поступлению и выбытию активов (далее – Комиссия).</w:t>
      </w:r>
    </w:p>
    <w:p w:rsidR="0096159A" w:rsidRDefault="003348E4" w:rsidP="0096159A">
      <w:pPr>
        <w:pStyle w:val="a9"/>
        <w:numPr>
          <w:ilvl w:val="1"/>
          <w:numId w:val="1"/>
        </w:numPr>
        <w:tabs>
          <w:tab w:val="left" w:pos="1276"/>
          <w:tab w:val="left" w:pos="1812"/>
        </w:tabs>
        <w:ind w:left="0" w:right="0" w:firstLine="709"/>
        <w:contextualSpacing/>
        <w:rPr>
          <w:sz w:val="28"/>
          <w:szCs w:val="28"/>
        </w:rPr>
      </w:pPr>
      <w:r w:rsidRPr="0096159A">
        <w:rPr>
          <w:sz w:val="28"/>
          <w:szCs w:val="28"/>
        </w:rPr>
        <w:t xml:space="preserve"> Состав Комиссии утверждается распоряжением </w:t>
      </w:r>
      <w:r w:rsidR="0096159A" w:rsidRPr="0096159A">
        <w:rPr>
          <w:sz w:val="28"/>
          <w:szCs w:val="28"/>
        </w:rPr>
        <w:t>аппарата Совета депутатов внутригородского муниципального образования – муниципального округа Кузьминки в городе Москве</w:t>
      </w:r>
      <w:r w:rsidRPr="0096159A">
        <w:rPr>
          <w:sz w:val="28"/>
          <w:szCs w:val="28"/>
        </w:rPr>
        <w:t>. Число членов комиссии должно быть не менее трех человек.</w:t>
      </w:r>
    </w:p>
    <w:p w:rsidR="0096159A" w:rsidRDefault="003348E4" w:rsidP="0096159A">
      <w:pPr>
        <w:pStyle w:val="a9"/>
        <w:numPr>
          <w:ilvl w:val="1"/>
          <w:numId w:val="1"/>
        </w:numPr>
        <w:tabs>
          <w:tab w:val="left" w:pos="1276"/>
          <w:tab w:val="left" w:pos="1812"/>
        </w:tabs>
        <w:ind w:left="0" w:right="0" w:firstLine="709"/>
        <w:contextualSpacing/>
        <w:rPr>
          <w:sz w:val="28"/>
          <w:szCs w:val="28"/>
        </w:rPr>
      </w:pPr>
      <w:r w:rsidRPr="0096159A">
        <w:rPr>
          <w:sz w:val="28"/>
          <w:szCs w:val="28"/>
        </w:rPr>
        <w:t xml:space="preserve">Работа Комиссии осуществляется на заседаниях, которые проводятся в очной форме, по мере необходимости, но не реже одного раза в год, при наличии одного из случаев, указанных в </w:t>
      </w:r>
      <w:hyperlink w:anchor="P40" w:tooltip="1. Платежи в бюджеты бюджетной системы Российской Федерации (далее - бюджет), не уплаченные в установленный срок (задолженность по платежам в бюджет), признаются Федеральной службой по надзору в сфере защиты прав потребителей и благополучия человека, ее террит">
        <w:r w:rsidRPr="0096159A">
          <w:rPr>
            <w:sz w:val="28"/>
            <w:szCs w:val="28"/>
          </w:rPr>
          <w:t xml:space="preserve">пункте </w:t>
        </w:r>
        <w:r w:rsidR="0096159A" w:rsidRPr="0096159A">
          <w:rPr>
            <w:sz w:val="28"/>
            <w:szCs w:val="28"/>
          </w:rPr>
          <w:t>2</w:t>
        </w:r>
      </w:hyperlink>
      <w:r w:rsidRPr="0096159A">
        <w:rPr>
          <w:sz w:val="28"/>
          <w:szCs w:val="28"/>
        </w:rPr>
        <w:t xml:space="preserve"> настоящего Порядка, и документов, </w:t>
      </w:r>
      <w:r w:rsidRPr="0096159A">
        <w:rPr>
          <w:sz w:val="28"/>
          <w:szCs w:val="28"/>
        </w:rPr>
        <w:lastRenderedPageBreak/>
        <w:t xml:space="preserve">указанных в </w:t>
      </w:r>
      <w:hyperlink w:anchor="P73" w:tooltip="2. Документами, подтверждающими наличие оснований для принятия администраторами доходов бюджета решения о признании безнадежной к взысканию задолженности по платежам в бюджет (далее - Решение), являются &lt;9&gt;:">
        <w:r w:rsidRPr="0096159A">
          <w:rPr>
            <w:sz w:val="28"/>
            <w:szCs w:val="28"/>
          </w:rPr>
          <w:t xml:space="preserve">пункте </w:t>
        </w:r>
        <w:r w:rsidR="0096159A" w:rsidRPr="0096159A">
          <w:rPr>
            <w:sz w:val="28"/>
            <w:szCs w:val="28"/>
          </w:rPr>
          <w:t>3</w:t>
        </w:r>
      </w:hyperlink>
      <w:r w:rsidRPr="0096159A">
        <w:rPr>
          <w:sz w:val="28"/>
          <w:szCs w:val="28"/>
        </w:rPr>
        <w:t xml:space="preserve"> настоящего Порядка.</w:t>
      </w:r>
    </w:p>
    <w:p w:rsidR="0096159A" w:rsidRDefault="003348E4" w:rsidP="0096159A">
      <w:pPr>
        <w:pStyle w:val="a9"/>
        <w:numPr>
          <w:ilvl w:val="1"/>
          <w:numId w:val="1"/>
        </w:numPr>
        <w:tabs>
          <w:tab w:val="left" w:pos="1276"/>
          <w:tab w:val="left" w:pos="1812"/>
        </w:tabs>
        <w:ind w:left="0" w:right="0" w:firstLine="709"/>
        <w:contextualSpacing/>
        <w:rPr>
          <w:sz w:val="28"/>
          <w:szCs w:val="28"/>
        </w:rPr>
      </w:pPr>
      <w:r w:rsidRPr="0096159A">
        <w:rPr>
          <w:sz w:val="28"/>
          <w:szCs w:val="28"/>
        </w:rPr>
        <w:t>Заседание Комиссии проводит председатель Комиссии, а в его отсутствие - заместитель председателя Комиссии. Член Комиссии вправе высказывать особое мнение по рассматриваемым Комиссией вопросам. Секретарь Комиссии отвечает за организационное обеспечение деятельности Комиссии и обеспечивает ведение протокола заседания Комиссии, в случае принятия Комиссией решения о признании безнадежной к взысканию задо</w:t>
      </w:r>
      <w:bookmarkStart w:id="0" w:name="_GoBack"/>
      <w:bookmarkEnd w:id="0"/>
      <w:r w:rsidRPr="0096159A">
        <w:rPr>
          <w:sz w:val="28"/>
          <w:szCs w:val="28"/>
        </w:rPr>
        <w:t xml:space="preserve">лженности по платежам в </w:t>
      </w:r>
      <w:r w:rsidR="0096159A">
        <w:rPr>
          <w:sz w:val="28"/>
          <w:szCs w:val="28"/>
        </w:rPr>
        <w:t xml:space="preserve">местный </w:t>
      </w:r>
      <w:r w:rsidRPr="0096159A">
        <w:rPr>
          <w:sz w:val="28"/>
          <w:szCs w:val="28"/>
        </w:rPr>
        <w:t>бюджет осуществляет подготовку акта, предусмотренного</w:t>
      </w:r>
      <w:r w:rsidR="0096159A">
        <w:rPr>
          <w:sz w:val="28"/>
          <w:szCs w:val="28"/>
        </w:rPr>
        <w:t xml:space="preserve"> </w:t>
      </w:r>
      <w:r w:rsidR="0096159A" w:rsidRPr="00295287">
        <w:rPr>
          <w:sz w:val="28"/>
          <w:szCs w:val="28"/>
        </w:rPr>
        <w:t>пунктом 4.8</w:t>
      </w:r>
      <w:r w:rsidRPr="00295287">
        <w:rPr>
          <w:sz w:val="28"/>
          <w:szCs w:val="28"/>
        </w:rPr>
        <w:t xml:space="preserve"> настоящего Порядка.</w:t>
      </w:r>
      <w:r w:rsidRPr="0096159A">
        <w:rPr>
          <w:sz w:val="28"/>
          <w:szCs w:val="28"/>
        </w:rPr>
        <w:t xml:space="preserve"> В отсутствие секретаря Комиссии по поручению председателя Комиссии его обязанности исполняет один из членов Комиссии.</w:t>
      </w:r>
    </w:p>
    <w:p w:rsidR="0096159A" w:rsidRDefault="003348E4" w:rsidP="0096159A">
      <w:pPr>
        <w:pStyle w:val="a9"/>
        <w:numPr>
          <w:ilvl w:val="1"/>
          <w:numId w:val="1"/>
        </w:numPr>
        <w:tabs>
          <w:tab w:val="left" w:pos="1276"/>
          <w:tab w:val="left" w:pos="1812"/>
        </w:tabs>
        <w:ind w:left="0" w:right="0" w:firstLine="709"/>
        <w:contextualSpacing/>
        <w:rPr>
          <w:sz w:val="28"/>
          <w:szCs w:val="28"/>
        </w:rPr>
      </w:pPr>
      <w:r w:rsidRPr="0096159A">
        <w:rPr>
          <w:sz w:val="28"/>
          <w:szCs w:val="28"/>
        </w:rPr>
        <w:t>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председательствующего на заседании Комиссии является решающим. Член Комиссии обязан уведомить председателя Комиссии перед голосованием в рамках заседания Комиссии в случае наличия конфликта интересов.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3348E4" w:rsidRPr="0096159A" w:rsidRDefault="003348E4" w:rsidP="0096159A">
      <w:pPr>
        <w:pStyle w:val="a9"/>
        <w:numPr>
          <w:ilvl w:val="1"/>
          <w:numId w:val="1"/>
        </w:numPr>
        <w:tabs>
          <w:tab w:val="left" w:pos="1276"/>
          <w:tab w:val="left" w:pos="1812"/>
        </w:tabs>
        <w:ind w:left="0" w:right="0" w:firstLine="709"/>
        <w:contextualSpacing/>
        <w:rPr>
          <w:sz w:val="28"/>
          <w:szCs w:val="28"/>
        </w:rPr>
      </w:pPr>
      <w:r w:rsidRPr="0096159A">
        <w:rPr>
          <w:sz w:val="28"/>
          <w:szCs w:val="28"/>
        </w:rPr>
        <w:t xml:space="preserve">Документы, указанные в </w:t>
      </w:r>
      <w:hyperlink w:anchor="P73" w:tooltip="2. Документами, подтверждающими наличие оснований для принятия администраторами доходов бюджета решения о признании безнадежной к взысканию задолженности по платежам в бюджет (далее - Решение), являются &lt;9&gt;:">
        <w:r w:rsidRPr="0096159A">
          <w:rPr>
            <w:sz w:val="28"/>
            <w:szCs w:val="28"/>
          </w:rPr>
          <w:t xml:space="preserve">пункте </w:t>
        </w:r>
        <w:r w:rsidR="0096159A" w:rsidRPr="0096159A">
          <w:rPr>
            <w:sz w:val="28"/>
            <w:szCs w:val="28"/>
          </w:rPr>
          <w:t>3</w:t>
        </w:r>
      </w:hyperlink>
      <w:r w:rsidRPr="0096159A">
        <w:rPr>
          <w:sz w:val="28"/>
          <w:szCs w:val="28"/>
        </w:rPr>
        <w:t xml:space="preserve"> настоящего Порядка, рассматриваются Комиссией в течение десяти рабочих дней со дня их поступления администратору доходов </w:t>
      </w:r>
      <w:r w:rsidR="0096159A" w:rsidRPr="0096159A">
        <w:rPr>
          <w:sz w:val="28"/>
          <w:szCs w:val="28"/>
        </w:rPr>
        <w:t>местного</w:t>
      </w:r>
      <w:r w:rsidR="0096159A">
        <w:rPr>
          <w:sz w:val="28"/>
          <w:szCs w:val="28"/>
        </w:rPr>
        <w:t xml:space="preserve"> </w:t>
      </w:r>
      <w:r w:rsidRPr="0096159A">
        <w:rPr>
          <w:sz w:val="28"/>
          <w:szCs w:val="28"/>
        </w:rPr>
        <w:t>бюджета. По результатам рассмотрения указанных документов Комиссия принимает одно из следующих решений:</w:t>
      </w:r>
    </w:p>
    <w:p w:rsidR="003348E4" w:rsidRPr="0096159A" w:rsidRDefault="003348E4" w:rsidP="00AB4322">
      <w:pPr>
        <w:pStyle w:val="ConsPlusNormal"/>
        <w:tabs>
          <w:tab w:val="left" w:pos="993"/>
        </w:tabs>
        <w:ind w:firstLine="709"/>
        <w:contextualSpacing/>
        <w:jc w:val="both"/>
        <w:rPr>
          <w:rFonts w:ascii="Times New Roman" w:hAnsi="Times New Roman" w:cs="Times New Roman"/>
          <w:sz w:val="28"/>
          <w:szCs w:val="28"/>
        </w:rPr>
      </w:pPr>
      <w:r w:rsidRPr="0096159A">
        <w:rPr>
          <w:rFonts w:ascii="Times New Roman" w:hAnsi="Times New Roman" w:cs="Times New Roman"/>
          <w:sz w:val="28"/>
          <w:szCs w:val="28"/>
        </w:rPr>
        <w:t xml:space="preserve">а) признать задолженность по платежам в </w:t>
      </w:r>
      <w:r w:rsidR="0096159A">
        <w:rPr>
          <w:rFonts w:ascii="Times New Roman" w:hAnsi="Times New Roman" w:cs="Times New Roman"/>
          <w:sz w:val="28"/>
          <w:szCs w:val="28"/>
        </w:rPr>
        <w:t xml:space="preserve">местный </w:t>
      </w:r>
      <w:r w:rsidRPr="0096159A">
        <w:rPr>
          <w:rFonts w:ascii="Times New Roman" w:hAnsi="Times New Roman" w:cs="Times New Roman"/>
          <w:sz w:val="28"/>
          <w:szCs w:val="28"/>
        </w:rPr>
        <w:t xml:space="preserve">бюджет безнадежной к взысканию и подлежащей списанию с бюджетного учета администратора доходов </w:t>
      </w:r>
      <w:r w:rsidR="0096159A" w:rsidRPr="0096159A">
        <w:rPr>
          <w:rFonts w:ascii="Times New Roman" w:hAnsi="Times New Roman" w:cs="Times New Roman"/>
          <w:sz w:val="28"/>
          <w:szCs w:val="28"/>
        </w:rPr>
        <w:t xml:space="preserve">местного </w:t>
      </w:r>
      <w:r w:rsidRPr="0096159A">
        <w:rPr>
          <w:rFonts w:ascii="Times New Roman" w:hAnsi="Times New Roman" w:cs="Times New Roman"/>
          <w:sz w:val="28"/>
          <w:szCs w:val="28"/>
        </w:rPr>
        <w:t>бюджета;</w:t>
      </w:r>
    </w:p>
    <w:p w:rsidR="0096159A" w:rsidRDefault="003348E4" w:rsidP="00AB4322">
      <w:pPr>
        <w:pStyle w:val="ConsPlusNormal"/>
        <w:tabs>
          <w:tab w:val="left" w:pos="993"/>
        </w:tabs>
        <w:ind w:firstLine="709"/>
        <w:contextualSpacing/>
        <w:jc w:val="both"/>
        <w:rPr>
          <w:rFonts w:ascii="Times New Roman" w:hAnsi="Times New Roman" w:cs="Times New Roman"/>
          <w:sz w:val="28"/>
          <w:szCs w:val="28"/>
        </w:rPr>
      </w:pPr>
      <w:r w:rsidRPr="0096159A">
        <w:rPr>
          <w:rFonts w:ascii="Times New Roman" w:hAnsi="Times New Roman" w:cs="Times New Roman"/>
          <w:sz w:val="28"/>
          <w:szCs w:val="28"/>
        </w:rPr>
        <w:t>б) не признавать задолженность по платежам в</w:t>
      </w:r>
      <w:r w:rsidR="0096159A">
        <w:rPr>
          <w:rFonts w:ascii="Times New Roman" w:hAnsi="Times New Roman" w:cs="Times New Roman"/>
          <w:sz w:val="28"/>
          <w:szCs w:val="28"/>
        </w:rPr>
        <w:t xml:space="preserve"> местный</w:t>
      </w:r>
      <w:r w:rsidRPr="0096159A">
        <w:rPr>
          <w:rFonts w:ascii="Times New Roman" w:hAnsi="Times New Roman" w:cs="Times New Roman"/>
          <w:sz w:val="28"/>
          <w:szCs w:val="28"/>
        </w:rPr>
        <w:t xml:space="preserve"> бюджет безнадежной к взысканию.</w:t>
      </w:r>
    </w:p>
    <w:p w:rsidR="003348E4" w:rsidRPr="0096159A" w:rsidRDefault="0096159A" w:rsidP="00AB4322">
      <w:pPr>
        <w:pStyle w:val="ConsPlusNormal"/>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4.7. </w:t>
      </w:r>
      <w:r w:rsidR="003348E4" w:rsidRPr="0096159A">
        <w:rPr>
          <w:rFonts w:ascii="Times New Roman" w:hAnsi="Times New Roman" w:cs="Times New Roman"/>
          <w:sz w:val="28"/>
          <w:szCs w:val="28"/>
        </w:rPr>
        <w:t xml:space="preserve">Принятое Комиссией решение не препятствует повторному рассмотрению вопроса о признании задолженности по платежам в </w:t>
      </w:r>
      <w:r>
        <w:rPr>
          <w:rFonts w:ascii="Times New Roman" w:hAnsi="Times New Roman" w:cs="Times New Roman"/>
          <w:sz w:val="28"/>
          <w:szCs w:val="28"/>
        </w:rPr>
        <w:t xml:space="preserve">местный </w:t>
      </w:r>
      <w:r w:rsidR="003348E4" w:rsidRPr="0096159A">
        <w:rPr>
          <w:rFonts w:ascii="Times New Roman" w:hAnsi="Times New Roman" w:cs="Times New Roman"/>
          <w:sz w:val="28"/>
          <w:szCs w:val="28"/>
        </w:rPr>
        <w:t>бюджет безнадежной к взысканию.</w:t>
      </w:r>
    </w:p>
    <w:p w:rsidR="003348E4" w:rsidRPr="0096159A" w:rsidRDefault="0096159A" w:rsidP="00AB4322">
      <w:pPr>
        <w:pStyle w:val="ConsPlusNormal"/>
        <w:tabs>
          <w:tab w:val="left" w:pos="993"/>
        </w:tabs>
        <w:ind w:firstLine="709"/>
        <w:contextualSpacing/>
        <w:jc w:val="both"/>
        <w:rPr>
          <w:rFonts w:ascii="Times New Roman" w:hAnsi="Times New Roman" w:cs="Times New Roman"/>
          <w:sz w:val="28"/>
          <w:szCs w:val="28"/>
        </w:rPr>
      </w:pPr>
      <w:bookmarkStart w:id="1" w:name="P99"/>
      <w:bookmarkEnd w:id="1"/>
      <w:r>
        <w:rPr>
          <w:rFonts w:ascii="Times New Roman" w:hAnsi="Times New Roman" w:cs="Times New Roman"/>
          <w:sz w:val="28"/>
          <w:szCs w:val="28"/>
        </w:rPr>
        <w:t>4.8</w:t>
      </w:r>
      <w:r w:rsidR="003348E4" w:rsidRPr="0096159A">
        <w:rPr>
          <w:rFonts w:ascii="Times New Roman" w:hAnsi="Times New Roman" w:cs="Times New Roman"/>
          <w:sz w:val="28"/>
          <w:szCs w:val="28"/>
        </w:rPr>
        <w:t xml:space="preserve">. Решение оформляется актом о признании безнадежной к взысканию задолженности по платежам в </w:t>
      </w:r>
      <w:r>
        <w:rPr>
          <w:rFonts w:ascii="Times New Roman" w:hAnsi="Times New Roman" w:cs="Times New Roman"/>
          <w:sz w:val="28"/>
          <w:szCs w:val="28"/>
        </w:rPr>
        <w:t xml:space="preserve">местный </w:t>
      </w:r>
      <w:r w:rsidR="003348E4" w:rsidRPr="0096159A">
        <w:rPr>
          <w:rFonts w:ascii="Times New Roman" w:hAnsi="Times New Roman" w:cs="Times New Roman"/>
          <w:sz w:val="28"/>
          <w:szCs w:val="28"/>
        </w:rPr>
        <w:t>бюджет (далее - акт), содержащим следующие сведения:</w:t>
      </w:r>
    </w:p>
    <w:p w:rsidR="003348E4" w:rsidRPr="0096159A" w:rsidRDefault="003348E4" w:rsidP="00AB4322">
      <w:pPr>
        <w:pStyle w:val="ConsPlusNormal"/>
        <w:tabs>
          <w:tab w:val="left" w:pos="993"/>
        </w:tabs>
        <w:ind w:firstLine="709"/>
        <w:contextualSpacing/>
        <w:jc w:val="both"/>
        <w:rPr>
          <w:rFonts w:ascii="Times New Roman" w:hAnsi="Times New Roman" w:cs="Times New Roman"/>
          <w:sz w:val="28"/>
          <w:szCs w:val="28"/>
        </w:rPr>
      </w:pPr>
      <w:r w:rsidRPr="0096159A">
        <w:rPr>
          <w:rFonts w:ascii="Times New Roman" w:hAnsi="Times New Roman" w:cs="Times New Roman"/>
          <w:sz w:val="28"/>
          <w:szCs w:val="28"/>
        </w:rPr>
        <w:t>а) полное наименование организации (фамилия, имя, отчество (последнее - при наличии) физического лица);</w:t>
      </w:r>
    </w:p>
    <w:p w:rsidR="003348E4" w:rsidRPr="0096159A" w:rsidRDefault="003348E4" w:rsidP="00AB4322">
      <w:pPr>
        <w:pStyle w:val="ConsPlusNormal"/>
        <w:tabs>
          <w:tab w:val="left" w:pos="993"/>
        </w:tabs>
        <w:ind w:firstLine="709"/>
        <w:contextualSpacing/>
        <w:jc w:val="both"/>
        <w:rPr>
          <w:rFonts w:ascii="Times New Roman" w:hAnsi="Times New Roman" w:cs="Times New Roman"/>
          <w:sz w:val="28"/>
          <w:szCs w:val="28"/>
        </w:rPr>
      </w:pPr>
      <w:r w:rsidRPr="0096159A">
        <w:rPr>
          <w:rFonts w:ascii="Times New Roman" w:hAnsi="Times New Roman" w:cs="Times New Roman"/>
          <w:sz w:val="28"/>
          <w:szCs w:val="28"/>
        </w:rPr>
        <w:t>б) идентификационный номер налогоплательщика, основной государственный регистрационный номер, код причины постановки на учет налогоплательщика - организации (идентификационный номер налогоплательщика - физического лица (при наличии);</w:t>
      </w:r>
    </w:p>
    <w:p w:rsidR="003348E4" w:rsidRPr="0096159A" w:rsidRDefault="003348E4" w:rsidP="00AB4322">
      <w:pPr>
        <w:pStyle w:val="ConsPlusNormal"/>
        <w:tabs>
          <w:tab w:val="left" w:pos="993"/>
        </w:tabs>
        <w:ind w:firstLine="709"/>
        <w:contextualSpacing/>
        <w:jc w:val="both"/>
        <w:rPr>
          <w:rFonts w:ascii="Times New Roman" w:hAnsi="Times New Roman" w:cs="Times New Roman"/>
          <w:sz w:val="28"/>
          <w:szCs w:val="28"/>
        </w:rPr>
      </w:pPr>
      <w:r w:rsidRPr="0096159A">
        <w:rPr>
          <w:rFonts w:ascii="Times New Roman" w:hAnsi="Times New Roman" w:cs="Times New Roman"/>
          <w:sz w:val="28"/>
          <w:szCs w:val="28"/>
        </w:rPr>
        <w:t>в) сведения о платеже, по которому возникла задолженность;</w:t>
      </w:r>
    </w:p>
    <w:p w:rsidR="003348E4" w:rsidRPr="00295287" w:rsidRDefault="003348E4" w:rsidP="00AB4322">
      <w:pPr>
        <w:pStyle w:val="ConsPlusNormal"/>
        <w:tabs>
          <w:tab w:val="left" w:pos="993"/>
        </w:tabs>
        <w:ind w:firstLine="709"/>
        <w:contextualSpacing/>
        <w:jc w:val="both"/>
        <w:rPr>
          <w:rFonts w:ascii="Times New Roman" w:hAnsi="Times New Roman" w:cs="Times New Roman"/>
          <w:sz w:val="28"/>
          <w:szCs w:val="28"/>
        </w:rPr>
      </w:pPr>
      <w:r w:rsidRPr="0096159A">
        <w:rPr>
          <w:rFonts w:ascii="Times New Roman" w:hAnsi="Times New Roman" w:cs="Times New Roman"/>
          <w:sz w:val="28"/>
          <w:szCs w:val="28"/>
        </w:rPr>
        <w:t xml:space="preserve">г) код </w:t>
      </w:r>
      <w:r w:rsidRPr="00295287">
        <w:rPr>
          <w:rFonts w:ascii="Times New Roman" w:hAnsi="Times New Roman" w:cs="Times New Roman"/>
          <w:sz w:val="28"/>
          <w:szCs w:val="28"/>
        </w:rPr>
        <w:t>классификации доходов бюджетов Российской Федерации, по которому учитывается задолженность по платежам в</w:t>
      </w:r>
      <w:r w:rsidR="0096159A" w:rsidRPr="00295287">
        <w:rPr>
          <w:rFonts w:ascii="Times New Roman" w:hAnsi="Times New Roman" w:cs="Times New Roman"/>
          <w:sz w:val="28"/>
          <w:szCs w:val="28"/>
        </w:rPr>
        <w:t xml:space="preserve"> местный</w:t>
      </w:r>
      <w:r w:rsidRPr="00295287">
        <w:rPr>
          <w:rFonts w:ascii="Times New Roman" w:hAnsi="Times New Roman" w:cs="Times New Roman"/>
          <w:sz w:val="28"/>
          <w:szCs w:val="28"/>
        </w:rPr>
        <w:t xml:space="preserve"> бюджет, его наименование;</w:t>
      </w:r>
    </w:p>
    <w:p w:rsidR="003348E4" w:rsidRPr="00295287" w:rsidRDefault="003348E4" w:rsidP="00AB4322">
      <w:pPr>
        <w:pStyle w:val="ConsPlusNormal"/>
        <w:tabs>
          <w:tab w:val="left" w:pos="993"/>
        </w:tabs>
        <w:ind w:firstLine="709"/>
        <w:contextualSpacing/>
        <w:jc w:val="both"/>
        <w:rPr>
          <w:rFonts w:ascii="Times New Roman" w:hAnsi="Times New Roman" w:cs="Times New Roman"/>
          <w:sz w:val="28"/>
          <w:szCs w:val="28"/>
        </w:rPr>
      </w:pPr>
      <w:r w:rsidRPr="00295287">
        <w:rPr>
          <w:rFonts w:ascii="Times New Roman" w:hAnsi="Times New Roman" w:cs="Times New Roman"/>
          <w:sz w:val="28"/>
          <w:szCs w:val="28"/>
        </w:rPr>
        <w:t xml:space="preserve">д) сумма задолженности по платежам в </w:t>
      </w:r>
      <w:r w:rsidR="0096159A" w:rsidRPr="00295287">
        <w:rPr>
          <w:rFonts w:ascii="Times New Roman" w:hAnsi="Times New Roman" w:cs="Times New Roman"/>
          <w:sz w:val="28"/>
          <w:szCs w:val="28"/>
        </w:rPr>
        <w:t xml:space="preserve">местный </w:t>
      </w:r>
      <w:r w:rsidRPr="00295287">
        <w:rPr>
          <w:rFonts w:ascii="Times New Roman" w:hAnsi="Times New Roman" w:cs="Times New Roman"/>
          <w:sz w:val="28"/>
          <w:szCs w:val="28"/>
        </w:rPr>
        <w:t>бюджет;</w:t>
      </w:r>
    </w:p>
    <w:p w:rsidR="003348E4" w:rsidRPr="00295287" w:rsidRDefault="003348E4" w:rsidP="00AB4322">
      <w:pPr>
        <w:pStyle w:val="ConsPlusNormal"/>
        <w:tabs>
          <w:tab w:val="left" w:pos="993"/>
        </w:tabs>
        <w:ind w:firstLine="709"/>
        <w:contextualSpacing/>
        <w:jc w:val="both"/>
        <w:rPr>
          <w:rFonts w:ascii="Times New Roman" w:hAnsi="Times New Roman" w:cs="Times New Roman"/>
          <w:sz w:val="28"/>
          <w:szCs w:val="28"/>
        </w:rPr>
      </w:pPr>
      <w:r w:rsidRPr="00295287">
        <w:rPr>
          <w:rFonts w:ascii="Times New Roman" w:hAnsi="Times New Roman" w:cs="Times New Roman"/>
          <w:sz w:val="28"/>
          <w:szCs w:val="28"/>
        </w:rPr>
        <w:t xml:space="preserve">е) сумма задолженности по пеням и штрафам по соответствующим платежам в </w:t>
      </w:r>
      <w:r w:rsidR="0096159A" w:rsidRPr="00295287">
        <w:rPr>
          <w:rFonts w:ascii="Times New Roman" w:hAnsi="Times New Roman" w:cs="Times New Roman"/>
          <w:sz w:val="28"/>
          <w:szCs w:val="28"/>
        </w:rPr>
        <w:t xml:space="preserve">местный </w:t>
      </w:r>
      <w:r w:rsidRPr="00295287">
        <w:rPr>
          <w:rFonts w:ascii="Times New Roman" w:hAnsi="Times New Roman" w:cs="Times New Roman"/>
          <w:sz w:val="28"/>
          <w:szCs w:val="28"/>
        </w:rPr>
        <w:t>бюджет;</w:t>
      </w:r>
    </w:p>
    <w:p w:rsidR="003348E4" w:rsidRPr="00295287" w:rsidRDefault="003348E4" w:rsidP="00AB4322">
      <w:pPr>
        <w:pStyle w:val="ConsPlusNormal"/>
        <w:tabs>
          <w:tab w:val="left" w:pos="993"/>
        </w:tabs>
        <w:ind w:firstLine="709"/>
        <w:contextualSpacing/>
        <w:jc w:val="both"/>
        <w:rPr>
          <w:rFonts w:ascii="Times New Roman" w:hAnsi="Times New Roman" w:cs="Times New Roman"/>
          <w:sz w:val="28"/>
          <w:szCs w:val="28"/>
        </w:rPr>
      </w:pPr>
      <w:r w:rsidRPr="00295287">
        <w:rPr>
          <w:rFonts w:ascii="Times New Roman" w:hAnsi="Times New Roman" w:cs="Times New Roman"/>
          <w:sz w:val="28"/>
          <w:szCs w:val="28"/>
        </w:rPr>
        <w:lastRenderedPageBreak/>
        <w:t xml:space="preserve">ж) дата принятия решения о признании безнадежной к взысканию задолженности по платежам в </w:t>
      </w:r>
      <w:r w:rsidR="0096159A" w:rsidRPr="00295287">
        <w:rPr>
          <w:rFonts w:ascii="Times New Roman" w:hAnsi="Times New Roman" w:cs="Times New Roman"/>
          <w:sz w:val="28"/>
          <w:szCs w:val="28"/>
        </w:rPr>
        <w:t xml:space="preserve">местный </w:t>
      </w:r>
      <w:r w:rsidRPr="00295287">
        <w:rPr>
          <w:rFonts w:ascii="Times New Roman" w:hAnsi="Times New Roman" w:cs="Times New Roman"/>
          <w:sz w:val="28"/>
          <w:szCs w:val="28"/>
        </w:rPr>
        <w:t>бюджет;</w:t>
      </w:r>
    </w:p>
    <w:p w:rsidR="003348E4" w:rsidRPr="00295287" w:rsidRDefault="003348E4" w:rsidP="00AB4322">
      <w:pPr>
        <w:pStyle w:val="ConsPlusNormal"/>
        <w:tabs>
          <w:tab w:val="left" w:pos="993"/>
        </w:tabs>
        <w:ind w:firstLine="709"/>
        <w:contextualSpacing/>
        <w:jc w:val="both"/>
        <w:rPr>
          <w:rFonts w:ascii="Times New Roman" w:hAnsi="Times New Roman" w:cs="Times New Roman"/>
          <w:sz w:val="28"/>
          <w:szCs w:val="28"/>
        </w:rPr>
      </w:pPr>
      <w:r w:rsidRPr="00295287">
        <w:rPr>
          <w:rFonts w:ascii="Times New Roman" w:hAnsi="Times New Roman" w:cs="Times New Roman"/>
          <w:sz w:val="28"/>
          <w:szCs w:val="28"/>
        </w:rPr>
        <w:t>з) подписи членов комиссии.</w:t>
      </w:r>
    </w:p>
    <w:p w:rsidR="003348E4" w:rsidRPr="0096159A" w:rsidRDefault="0096159A" w:rsidP="00AB4322">
      <w:pPr>
        <w:pStyle w:val="ConsPlusNormal"/>
        <w:tabs>
          <w:tab w:val="left" w:pos="993"/>
        </w:tabs>
        <w:ind w:firstLine="709"/>
        <w:contextualSpacing/>
        <w:jc w:val="both"/>
        <w:rPr>
          <w:rFonts w:ascii="Times New Roman" w:hAnsi="Times New Roman" w:cs="Times New Roman"/>
          <w:sz w:val="28"/>
          <w:szCs w:val="28"/>
        </w:rPr>
      </w:pPr>
      <w:r w:rsidRPr="00295287">
        <w:rPr>
          <w:rFonts w:ascii="Times New Roman" w:hAnsi="Times New Roman" w:cs="Times New Roman"/>
          <w:sz w:val="28"/>
          <w:szCs w:val="28"/>
        </w:rPr>
        <w:t>4.9</w:t>
      </w:r>
      <w:r w:rsidR="003348E4" w:rsidRPr="00295287">
        <w:rPr>
          <w:rFonts w:ascii="Times New Roman" w:hAnsi="Times New Roman" w:cs="Times New Roman"/>
          <w:sz w:val="28"/>
          <w:szCs w:val="28"/>
        </w:rPr>
        <w:t xml:space="preserve">. Акт не позднее 10 рабочих дней с даты проведения заседания Комиссии подписывается членами Комиссии простой электронной подписью и усиленной квалифицированной электронной подписью председателя Комиссии и утверждается руководителем администратора доходов </w:t>
      </w:r>
      <w:r w:rsidRPr="00295287">
        <w:rPr>
          <w:rFonts w:ascii="Times New Roman" w:hAnsi="Times New Roman" w:cs="Times New Roman"/>
          <w:sz w:val="28"/>
          <w:szCs w:val="28"/>
        </w:rPr>
        <w:t xml:space="preserve"> местного </w:t>
      </w:r>
      <w:r w:rsidR="003348E4" w:rsidRPr="00295287">
        <w:rPr>
          <w:rFonts w:ascii="Times New Roman" w:hAnsi="Times New Roman" w:cs="Times New Roman"/>
          <w:sz w:val="28"/>
          <w:szCs w:val="28"/>
        </w:rPr>
        <w:t>бюджета согласно</w:t>
      </w:r>
      <w:r w:rsidR="003348E4" w:rsidRPr="0096159A">
        <w:rPr>
          <w:rFonts w:ascii="Times New Roman" w:hAnsi="Times New Roman" w:cs="Times New Roman"/>
          <w:sz w:val="28"/>
          <w:szCs w:val="28"/>
        </w:rPr>
        <w:t xml:space="preserve"> </w:t>
      </w:r>
      <w:hyperlink r:id="rId17"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003348E4" w:rsidRPr="0096159A">
          <w:rPr>
            <w:rFonts w:ascii="Times New Roman" w:hAnsi="Times New Roman" w:cs="Times New Roman"/>
            <w:sz w:val="28"/>
            <w:szCs w:val="28"/>
          </w:rPr>
          <w:t>пунктам 19</w:t>
        </w:r>
      </w:hyperlink>
      <w:r w:rsidR="003348E4" w:rsidRPr="0096159A">
        <w:rPr>
          <w:rFonts w:ascii="Times New Roman" w:hAnsi="Times New Roman" w:cs="Times New Roman"/>
          <w:sz w:val="28"/>
          <w:szCs w:val="28"/>
        </w:rPr>
        <w:t xml:space="preserve"> и </w:t>
      </w:r>
      <w:hyperlink r:id="rId18"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003348E4" w:rsidRPr="0096159A">
          <w:rPr>
            <w:rFonts w:ascii="Times New Roman" w:hAnsi="Times New Roman" w:cs="Times New Roman"/>
            <w:sz w:val="28"/>
            <w:szCs w:val="28"/>
          </w:rPr>
          <w:t>23</w:t>
        </w:r>
      </w:hyperlink>
      <w:r w:rsidR="003348E4" w:rsidRPr="0096159A">
        <w:rPr>
          <w:rFonts w:ascii="Times New Roman" w:hAnsi="Times New Roman" w:cs="Times New Roman"/>
          <w:sz w:val="28"/>
          <w:szCs w:val="28"/>
        </w:rPr>
        <w:t xml:space="preserve"> 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приказом Минфина России от 15 апреля 2021 г. N 61н.</w:t>
      </w:r>
    </w:p>
    <w:sectPr w:rsidR="003348E4" w:rsidRPr="0096159A" w:rsidSect="00295287">
      <w:headerReference w:type="even" r:id="rId19"/>
      <w:headerReference w:type="default" r:id="rId20"/>
      <w:footerReference w:type="even" r:id="rId21"/>
      <w:footerReference w:type="default" r:id="rId22"/>
      <w:headerReference w:type="first" r:id="rId23"/>
      <w:footerReference w:type="first" r:id="rId24"/>
      <w:pgSz w:w="11910" w:h="16840"/>
      <w:pgMar w:top="960" w:right="708" w:bottom="1135" w:left="1134"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3EC" w:rsidRDefault="006C13EC" w:rsidP="004942B6">
      <w:r>
        <w:separator/>
      </w:r>
    </w:p>
  </w:endnote>
  <w:endnote w:type="continuationSeparator" w:id="0">
    <w:p w:rsidR="006C13EC" w:rsidRDefault="006C13EC" w:rsidP="0049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695" w:rsidRDefault="00D5669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695" w:rsidRDefault="00D5669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695" w:rsidRDefault="00D566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3EC" w:rsidRDefault="006C13EC" w:rsidP="004942B6">
      <w:r>
        <w:separator/>
      </w:r>
    </w:p>
  </w:footnote>
  <w:footnote w:type="continuationSeparator" w:id="0">
    <w:p w:rsidR="006C13EC" w:rsidRDefault="006C13EC" w:rsidP="00494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695" w:rsidRDefault="00D566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93126"/>
      <w:docPartObj>
        <w:docPartGallery w:val="Page Numbers (Top of Page)"/>
        <w:docPartUnique/>
      </w:docPartObj>
    </w:sdtPr>
    <w:sdtEndPr/>
    <w:sdtContent>
      <w:p w:rsidR="004942B6" w:rsidRDefault="004942B6">
        <w:pPr>
          <w:pStyle w:val="a3"/>
          <w:jc w:val="center"/>
        </w:pPr>
        <w:r>
          <w:fldChar w:fldCharType="begin"/>
        </w:r>
        <w:r>
          <w:instrText>PAGE   \* MERGEFORMAT</w:instrText>
        </w:r>
        <w:r>
          <w:fldChar w:fldCharType="separate"/>
        </w:r>
        <w:r w:rsidR="00AB4322">
          <w:rPr>
            <w:noProof/>
          </w:rPr>
          <w:t>7</w:t>
        </w:r>
        <w:r>
          <w:fldChar w:fldCharType="end"/>
        </w:r>
      </w:p>
    </w:sdtContent>
  </w:sdt>
  <w:p w:rsidR="004942B6" w:rsidRDefault="004942B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695" w:rsidRDefault="00D566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D20ED"/>
    <w:multiLevelType w:val="hybridMultilevel"/>
    <w:tmpl w:val="2DE0368A"/>
    <w:lvl w:ilvl="0" w:tplc="AFAA8660">
      <w:start w:val="1"/>
      <w:numFmt w:val="decimal"/>
      <w:lvlText w:val="%1."/>
      <w:lvlJc w:val="left"/>
      <w:pPr>
        <w:ind w:left="915" w:hanging="375"/>
      </w:pPr>
      <w:rPr>
        <w:rFonts w:ascii="Times New Roman" w:hAnsi="Times New Roman" w:cs="Times New Roman"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EB11235"/>
    <w:multiLevelType w:val="multilevel"/>
    <w:tmpl w:val="019897A0"/>
    <w:lvl w:ilvl="0">
      <w:start w:val="2"/>
      <w:numFmt w:val="decimal"/>
      <w:lvlText w:val="%1"/>
      <w:lvlJc w:val="left"/>
      <w:pPr>
        <w:ind w:left="1764" w:hanging="212"/>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568" w:hanging="51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568" w:hanging="754"/>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568"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622" w:hanging="207"/>
      </w:pPr>
      <w:rPr>
        <w:rFonts w:hint="default"/>
        <w:lang w:val="ru-RU" w:eastAsia="en-US" w:bidi="ar-SA"/>
      </w:rPr>
    </w:lvl>
    <w:lvl w:ilvl="5">
      <w:numFmt w:val="bullet"/>
      <w:lvlText w:val="•"/>
      <w:lvlJc w:val="left"/>
      <w:pPr>
        <w:ind w:left="5577" w:hanging="207"/>
      </w:pPr>
      <w:rPr>
        <w:rFonts w:hint="default"/>
        <w:lang w:val="ru-RU" w:eastAsia="en-US" w:bidi="ar-SA"/>
      </w:rPr>
    </w:lvl>
    <w:lvl w:ilvl="6">
      <w:numFmt w:val="bullet"/>
      <w:lvlText w:val="•"/>
      <w:lvlJc w:val="left"/>
      <w:pPr>
        <w:ind w:left="6531" w:hanging="207"/>
      </w:pPr>
      <w:rPr>
        <w:rFonts w:hint="default"/>
        <w:lang w:val="ru-RU" w:eastAsia="en-US" w:bidi="ar-SA"/>
      </w:rPr>
    </w:lvl>
    <w:lvl w:ilvl="7">
      <w:numFmt w:val="bullet"/>
      <w:lvlText w:val="•"/>
      <w:lvlJc w:val="left"/>
      <w:pPr>
        <w:ind w:left="7485" w:hanging="207"/>
      </w:pPr>
      <w:rPr>
        <w:rFonts w:hint="default"/>
        <w:lang w:val="ru-RU" w:eastAsia="en-US" w:bidi="ar-SA"/>
      </w:rPr>
    </w:lvl>
    <w:lvl w:ilvl="8">
      <w:numFmt w:val="bullet"/>
      <w:lvlText w:val="•"/>
      <w:lvlJc w:val="left"/>
      <w:pPr>
        <w:ind w:left="8439" w:hanging="207"/>
      </w:pPr>
      <w:rPr>
        <w:rFonts w:hint="default"/>
        <w:lang w:val="ru-RU" w:eastAsia="en-US" w:bidi="ar-SA"/>
      </w:rPr>
    </w:lvl>
  </w:abstractNum>
  <w:abstractNum w:abstractNumId="2" w15:restartNumberingAfterBreak="0">
    <w:nsid w:val="6128064F"/>
    <w:multiLevelType w:val="hybridMultilevel"/>
    <w:tmpl w:val="D87E0D8C"/>
    <w:lvl w:ilvl="0" w:tplc="8B20C66C">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 w15:restartNumberingAfterBreak="0">
    <w:nsid w:val="667D17D9"/>
    <w:multiLevelType w:val="multilevel"/>
    <w:tmpl w:val="7C10D332"/>
    <w:lvl w:ilvl="0">
      <w:start w:val="3"/>
      <w:numFmt w:val="decimal"/>
      <w:lvlText w:val="%1."/>
      <w:lvlJc w:val="left"/>
      <w:pPr>
        <w:ind w:left="640"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568" w:hanging="622"/>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568" w:hanging="20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797" w:hanging="204"/>
      </w:pPr>
      <w:rPr>
        <w:rFonts w:hint="default"/>
        <w:lang w:val="ru-RU" w:eastAsia="en-US" w:bidi="ar-SA"/>
      </w:rPr>
    </w:lvl>
    <w:lvl w:ilvl="4">
      <w:numFmt w:val="bullet"/>
      <w:lvlText w:val="•"/>
      <w:lvlJc w:val="left"/>
      <w:pPr>
        <w:ind w:left="3876" w:hanging="204"/>
      </w:pPr>
      <w:rPr>
        <w:rFonts w:hint="default"/>
        <w:lang w:val="ru-RU" w:eastAsia="en-US" w:bidi="ar-SA"/>
      </w:rPr>
    </w:lvl>
    <w:lvl w:ilvl="5">
      <w:numFmt w:val="bullet"/>
      <w:lvlText w:val="•"/>
      <w:lvlJc w:val="left"/>
      <w:pPr>
        <w:ind w:left="4954" w:hanging="204"/>
      </w:pPr>
      <w:rPr>
        <w:rFonts w:hint="default"/>
        <w:lang w:val="ru-RU" w:eastAsia="en-US" w:bidi="ar-SA"/>
      </w:rPr>
    </w:lvl>
    <w:lvl w:ilvl="6">
      <w:numFmt w:val="bullet"/>
      <w:lvlText w:val="•"/>
      <w:lvlJc w:val="left"/>
      <w:pPr>
        <w:ind w:left="6033" w:hanging="204"/>
      </w:pPr>
      <w:rPr>
        <w:rFonts w:hint="default"/>
        <w:lang w:val="ru-RU" w:eastAsia="en-US" w:bidi="ar-SA"/>
      </w:rPr>
    </w:lvl>
    <w:lvl w:ilvl="7">
      <w:numFmt w:val="bullet"/>
      <w:lvlText w:val="•"/>
      <w:lvlJc w:val="left"/>
      <w:pPr>
        <w:ind w:left="7112" w:hanging="204"/>
      </w:pPr>
      <w:rPr>
        <w:rFonts w:hint="default"/>
        <w:lang w:val="ru-RU" w:eastAsia="en-US" w:bidi="ar-SA"/>
      </w:rPr>
    </w:lvl>
    <w:lvl w:ilvl="8">
      <w:numFmt w:val="bullet"/>
      <w:lvlText w:val="•"/>
      <w:lvlJc w:val="left"/>
      <w:pPr>
        <w:ind w:left="8190" w:hanging="204"/>
      </w:pPr>
      <w:rPr>
        <w:rFonts w:hint="default"/>
        <w:lang w:val="ru-RU"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F7"/>
    <w:rsid w:val="000409F5"/>
    <w:rsid w:val="00087E83"/>
    <w:rsid w:val="000C16B4"/>
    <w:rsid w:val="000E3553"/>
    <w:rsid w:val="0010537E"/>
    <w:rsid w:val="0011387D"/>
    <w:rsid w:val="00114A31"/>
    <w:rsid w:val="00162390"/>
    <w:rsid w:val="00170327"/>
    <w:rsid w:val="00176C77"/>
    <w:rsid w:val="00250630"/>
    <w:rsid w:val="00283750"/>
    <w:rsid w:val="00295287"/>
    <w:rsid w:val="002A50C7"/>
    <w:rsid w:val="00317205"/>
    <w:rsid w:val="003348E4"/>
    <w:rsid w:val="00350242"/>
    <w:rsid w:val="00371572"/>
    <w:rsid w:val="003F33A9"/>
    <w:rsid w:val="00465E43"/>
    <w:rsid w:val="004942B6"/>
    <w:rsid w:val="004C321F"/>
    <w:rsid w:val="005054FB"/>
    <w:rsid w:val="0053486E"/>
    <w:rsid w:val="005624B4"/>
    <w:rsid w:val="005F5BDC"/>
    <w:rsid w:val="00627C43"/>
    <w:rsid w:val="00673D53"/>
    <w:rsid w:val="006A25E6"/>
    <w:rsid w:val="006C13EC"/>
    <w:rsid w:val="006C6507"/>
    <w:rsid w:val="007B3C1E"/>
    <w:rsid w:val="007D5DE9"/>
    <w:rsid w:val="008571D2"/>
    <w:rsid w:val="008A48A9"/>
    <w:rsid w:val="008E353C"/>
    <w:rsid w:val="0096159A"/>
    <w:rsid w:val="00A2637F"/>
    <w:rsid w:val="00A836FE"/>
    <w:rsid w:val="00AB4322"/>
    <w:rsid w:val="00B36C49"/>
    <w:rsid w:val="00B74FA6"/>
    <w:rsid w:val="00B95487"/>
    <w:rsid w:val="00BE079A"/>
    <w:rsid w:val="00C2524B"/>
    <w:rsid w:val="00C63A98"/>
    <w:rsid w:val="00C76203"/>
    <w:rsid w:val="00C87528"/>
    <w:rsid w:val="00C93787"/>
    <w:rsid w:val="00CD09F7"/>
    <w:rsid w:val="00CF11B1"/>
    <w:rsid w:val="00D0231C"/>
    <w:rsid w:val="00D51DBC"/>
    <w:rsid w:val="00D56695"/>
    <w:rsid w:val="00E63AF6"/>
    <w:rsid w:val="00EF5D4B"/>
    <w:rsid w:val="00F30EB9"/>
    <w:rsid w:val="00F34DA2"/>
    <w:rsid w:val="00F6250A"/>
    <w:rsid w:val="00F634F9"/>
    <w:rsid w:val="00F82812"/>
    <w:rsid w:val="00F82A1A"/>
    <w:rsid w:val="00FF6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102F37-A7D0-4D0C-B04D-DBE4CC17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53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A2637F"/>
    <w:pPr>
      <w:adjustRightInd/>
      <w:ind w:left="568"/>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42B6"/>
    <w:pPr>
      <w:tabs>
        <w:tab w:val="center" w:pos="4677"/>
        <w:tab w:val="right" w:pos="9355"/>
      </w:tabs>
    </w:pPr>
  </w:style>
  <w:style w:type="character" w:customStyle="1" w:styleId="a4">
    <w:name w:val="Верхний колонтитул Знак"/>
    <w:basedOn w:val="a0"/>
    <w:link w:val="a3"/>
    <w:uiPriority w:val="99"/>
    <w:rsid w:val="004942B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942B6"/>
    <w:pPr>
      <w:tabs>
        <w:tab w:val="center" w:pos="4677"/>
        <w:tab w:val="right" w:pos="9355"/>
      </w:tabs>
    </w:pPr>
  </w:style>
  <w:style w:type="character" w:customStyle="1" w:styleId="a6">
    <w:name w:val="Нижний колонтитул Знак"/>
    <w:basedOn w:val="a0"/>
    <w:link w:val="a5"/>
    <w:uiPriority w:val="99"/>
    <w:rsid w:val="004942B6"/>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1"/>
    <w:rsid w:val="00A2637F"/>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A263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A2637F"/>
    <w:pPr>
      <w:adjustRightInd/>
      <w:ind w:left="568"/>
      <w:jc w:val="both"/>
    </w:pPr>
    <w:rPr>
      <w:sz w:val="28"/>
      <w:szCs w:val="28"/>
      <w:lang w:eastAsia="en-US"/>
    </w:rPr>
  </w:style>
  <w:style w:type="character" w:customStyle="1" w:styleId="a8">
    <w:name w:val="Основной текст Знак"/>
    <w:basedOn w:val="a0"/>
    <w:link w:val="a7"/>
    <w:uiPriority w:val="1"/>
    <w:rsid w:val="00A2637F"/>
    <w:rPr>
      <w:rFonts w:ascii="Times New Roman" w:eastAsia="Times New Roman" w:hAnsi="Times New Roman" w:cs="Times New Roman"/>
      <w:sz w:val="28"/>
      <w:szCs w:val="28"/>
    </w:rPr>
  </w:style>
  <w:style w:type="paragraph" w:styleId="a9">
    <w:name w:val="List Paragraph"/>
    <w:basedOn w:val="a"/>
    <w:uiPriority w:val="1"/>
    <w:qFormat/>
    <w:rsid w:val="00A2637F"/>
    <w:pPr>
      <w:adjustRightInd/>
      <w:ind w:left="568" w:right="136" w:firstLine="707"/>
      <w:jc w:val="both"/>
    </w:pPr>
    <w:rPr>
      <w:sz w:val="22"/>
      <w:szCs w:val="22"/>
      <w:lang w:eastAsia="en-US"/>
    </w:rPr>
  </w:style>
  <w:style w:type="paragraph" w:customStyle="1" w:styleId="TableParagraph">
    <w:name w:val="Table Paragraph"/>
    <w:basedOn w:val="a"/>
    <w:uiPriority w:val="1"/>
    <w:qFormat/>
    <w:rsid w:val="00A2637F"/>
    <w:pPr>
      <w:adjustRightInd/>
    </w:pPr>
    <w:rPr>
      <w:sz w:val="22"/>
      <w:szCs w:val="22"/>
      <w:lang w:eastAsia="en-US"/>
    </w:rPr>
  </w:style>
  <w:style w:type="paragraph" w:customStyle="1" w:styleId="ConsPlusNormal">
    <w:name w:val="ConsPlusNormal"/>
    <w:rsid w:val="008571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a">
    <w:name w:val="Hyperlink"/>
    <w:basedOn w:val="a0"/>
    <w:uiPriority w:val="99"/>
    <w:unhideWhenUsed/>
    <w:rsid w:val="008571D2"/>
    <w:rPr>
      <w:color w:val="0563C1" w:themeColor="hyperlink"/>
      <w:u w:val="single"/>
    </w:rPr>
  </w:style>
  <w:style w:type="paragraph" w:styleId="ab">
    <w:name w:val="Balloon Text"/>
    <w:basedOn w:val="a"/>
    <w:link w:val="ac"/>
    <w:uiPriority w:val="99"/>
    <w:semiHidden/>
    <w:unhideWhenUsed/>
    <w:rsid w:val="00FF6C26"/>
    <w:rPr>
      <w:rFonts w:ascii="Segoe UI" w:hAnsi="Segoe UI" w:cs="Segoe UI"/>
      <w:sz w:val="18"/>
      <w:szCs w:val="18"/>
    </w:rPr>
  </w:style>
  <w:style w:type="character" w:customStyle="1" w:styleId="ac">
    <w:name w:val="Текст выноски Знак"/>
    <w:basedOn w:val="a0"/>
    <w:link w:val="ab"/>
    <w:uiPriority w:val="99"/>
    <w:semiHidden/>
    <w:rsid w:val="00FF6C2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7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67&amp;date=09.06.2025" TargetMode="External"/><Relationship Id="rId13" Type="http://schemas.openxmlformats.org/officeDocument/2006/relationships/hyperlink" Target="https://login.consultant.ru/link/?req=doc&amp;base=LAW&amp;n=483232&amp;date=09.06.2025" TargetMode="External"/><Relationship Id="rId18" Type="http://schemas.openxmlformats.org/officeDocument/2006/relationships/hyperlink" Target="https://login.consultant.ru/link/?req=doc&amp;base=LAW&amp;n=497176&amp;date=09.06.2025&amp;dst=101986&amp;field=13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login.consultant.ru/link/?req=doc&amp;base=LAW&amp;n=505897&amp;date=09.06.2025&amp;dst=900&amp;field=134" TargetMode="External"/><Relationship Id="rId17" Type="http://schemas.openxmlformats.org/officeDocument/2006/relationships/hyperlink" Target="https://login.consultant.ru/link/?req=doc&amp;base=LAW&amp;n=497176&amp;date=09.06.2025&amp;dst=101950&amp;field=13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505897&amp;date=09.06.2025&amp;dst=900&amp;field=13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5897&amp;date=09.06.2025&amp;dst=100348&amp;field=134"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ogin.consultant.ru/link/?req=doc&amp;base=LAW&amp;n=505897&amp;date=09.06.2025&amp;dst=100348&amp;field=134" TargetMode="External"/><Relationship Id="rId23" Type="http://schemas.openxmlformats.org/officeDocument/2006/relationships/header" Target="header3.xml"/><Relationship Id="rId10" Type="http://schemas.openxmlformats.org/officeDocument/2006/relationships/hyperlink" Target="https://login.consultant.ru/link/?req=doc&amp;base=LAW&amp;n=505897&amp;date=09.06.2025&amp;dst=900&amp;field=13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05897&amp;date=09.06.2025&amp;dst=100348&amp;field=134" TargetMode="External"/><Relationship Id="rId14" Type="http://schemas.openxmlformats.org/officeDocument/2006/relationships/hyperlink" Target="https://login.consultant.ru/link/?req=doc&amp;base=LAW&amp;n=500101&amp;date=09.06.2025"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2874</Words>
  <Characters>16385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Mvideo</dc:creator>
  <cp:keywords/>
  <dc:description/>
  <cp:lastModifiedBy>USER-4</cp:lastModifiedBy>
  <cp:revision>6</cp:revision>
  <cp:lastPrinted>2025-06-09T07:52:00Z</cp:lastPrinted>
  <dcterms:created xsi:type="dcterms:W3CDTF">2025-06-06T11:39:00Z</dcterms:created>
  <dcterms:modified xsi:type="dcterms:W3CDTF">2025-06-09T08:00:00Z</dcterms:modified>
</cp:coreProperties>
</file>