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C86355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D31E49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696F71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696F71">
        <w:rPr>
          <w:b/>
          <w:bCs/>
          <w:color w:val="800A00"/>
          <w:sz w:val="28"/>
          <w:szCs w:val="28"/>
        </w:rPr>
        <w:t>–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6F4286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>
        <w:rPr>
          <w:color w:val="800A00"/>
          <w:sz w:val="32"/>
          <w:szCs w:val="32"/>
        </w:rPr>
        <w:t>РАСПОРЯЖЕНИЕ</w:t>
      </w:r>
    </w:p>
    <w:p w:rsidR="008E353C" w:rsidRPr="004B0D31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9C6A76" w:rsidRDefault="00B15969" w:rsidP="008E353C">
      <w:pPr>
        <w:tabs>
          <w:tab w:val="left" w:pos="5940"/>
        </w:tabs>
        <w:rPr>
          <w:b/>
          <w:color w:val="800A00"/>
          <w:sz w:val="28"/>
          <w:szCs w:val="28"/>
        </w:rPr>
      </w:pPr>
      <w:r>
        <w:rPr>
          <w:b/>
          <w:sz w:val="28"/>
          <w:szCs w:val="28"/>
        </w:rPr>
        <w:t>08.09</w:t>
      </w:r>
      <w:r w:rsidR="009C6A76" w:rsidRPr="009C6A76">
        <w:rPr>
          <w:b/>
          <w:sz w:val="28"/>
          <w:szCs w:val="28"/>
        </w:rPr>
        <w:t>.2025 № 2</w:t>
      </w:r>
      <w:r>
        <w:rPr>
          <w:b/>
          <w:sz w:val="28"/>
          <w:szCs w:val="28"/>
        </w:rPr>
        <w:t>8</w:t>
      </w:r>
    </w:p>
    <w:p w:rsidR="009D1321" w:rsidRDefault="009D1321" w:rsidP="00B15969">
      <w:pPr>
        <w:tabs>
          <w:tab w:val="left" w:pos="3544"/>
          <w:tab w:val="left" w:pos="3828"/>
        </w:tabs>
        <w:ind w:right="5103"/>
        <w:contextualSpacing/>
        <w:rPr>
          <w:b/>
          <w:sz w:val="28"/>
          <w:szCs w:val="28"/>
        </w:rPr>
      </w:pPr>
    </w:p>
    <w:p w:rsidR="00B15969" w:rsidRPr="00B15969" w:rsidRDefault="00B15969" w:rsidP="000E6DEF">
      <w:pPr>
        <w:tabs>
          <w:tab w:val="left" w:pos="5387"/>
        </w:tabs>
        <w:ind w:right="4820"/>
        <w:contextualSpacing/>
        <w:jc w:val="both"/>
        <w:rPr>
          <w:b/>
          <w:bCs/>
          <w:sz w:val="28"/>
          <w:szCs w:val="28"/>
        </w:rPr>
      </w:pPr>
      <w:r w:rsidRPr="002C5B8D">
        <w:rPr>
          <w:b/>
          <w:bCs/>
          <w:sz w:val="28"/>
          <w:szCs w:val="28"/>
        </w:rPr>
        <w:t xml:space="preserve">Об утверждении Кодекса этики и служебного </w:t>
      </w:r>
      <w:r>
        <w:rPr>
          <w:b/>
          <w:bCs/>
          <w:sz w:val="28"/>
          <w:szCs w:val="28"/>
        </w:rPr>
        <w:t>п</w:t>
      </w:r>
      <w:r w:rsidRPr="002C5B8D">
        <w:rPr>
          <w:b/>
          <w:bCs/>
          <w:sz w:val="28"/>
          <w:szCs w:val="28"/>
        </w:rPr>
        <w:t>оведения муниципальных</w:t>
      </w:r>
      <w:r>
        <w:rPr>
          <w:b/>
          <w:bCs/>
          <w:sz w:val="28"/>
          <w:szCs w:val="28"/>
        </w:rPr>
        <w:t xml:space="preserve"> </w:t>
      </w:r>
      <w:r w:rsidRPr="002C5B8D">
        <w:rPr>
          <w:b/>
          <w:bCs/>
          <w:sz w:val="28"/>
          <w:szCs w:val="28"/>
        </w:rPr>
        <w:t>служащих аппарата Совета депутатов</w:t>
      </w:r>
      <w:r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Pr="002C5B8D">
        <w:rPr>
          <w:b/>
          <w:bCs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Кузьминки в городе Москве </w:t>
      </w:r>
      <w:r w:rsidRPr="002C5B8D">
        <w:rPr>
          <w:b/>
          <w:bCs/>
          <w:sz w:val="28"/>
          <w:szCs w:val="28"/>
        </w:rPr>
        <w:t xml:space="preserve"> </w:t>
      </w:r>
    </w:p>
    <w:p w:rsidR="00B15969" w:rsidRPr="002C5B8D" w:rsidRDefault="00B15969" w:rsidP="00B15969">
      <w:pPr>
        <w:tabs>
          <w:tab w:val="left" w:pos="5387"/>
        </w:tabs>
        <w:ind w:right="5245"/>
        <w:contextualSpacing/>
        <w:jc w:val="both"/>
        <w:rPr>
          <w:sz w:val="28"/>
          <w:szCs w:val="28"/>
        </w:rPr>
      </w:pPr>
      <w:r w:rsidRPr="002C5B8D">
        <w:rPr>
          <w:sz w:val="28"/>
          <w:szCs w:val="28"/>
        </w:rPr>
        <w:t> </w:t>
      </w:r>
    </w:p>
    <w:p w:rsidR="00B15969" w:rsidRPr="002C5B8D" w:rsidRDefault="00B15969" w:rsidP="000E6DEF">
      <w:pPr>
        <w:ind w:right="-1" w:firstLine="851"/>
        <w:contextualSpacing/>
        <w:jc w:val="both"/>
        <w:rPr>
          <w:sz w:val="28"/>
          <w:szCs w:val="28"/>
        </w:rPr>
      </w:pPr>
      <w:r w:rsidRPr="002C5B8D">
        <w:rPr>
          <w:sz w:val="28"/>
          <w:szCs w:val="28"/>
        </w:rPr>
        <w:t xml:space="preserve">В целях установления этических норм и правил служебного поведения муниципальных служащих аппарата Совета депутатов </w:t>
      </w:r>
      <w:r w:rsidR="000E6DEF">
        <w:rPr>
          <w:sz w:val="28"/>
          <w:szCs w:val="28"/>
        </w:rPr>
        <w:t xml:space="preserve">внутригородского муниципального образования – </w:t>
      </w:r>
      <w:r w:rsidRPr="002C5B8D">
        <w:rPr>
          <w:sz w:val="28"/>
          <w:szCs w:val="28"/>
        </w:rPr>
        <w:t xml:space="preserve">муниципального округа </w:t>
      </w:r>
      <w:r w:rsidR="000E6DEF">
        <w:rPr>
          <w:sz w:val="28"/>
          <w:szCs w:val="28"/>
        </w:rPr>
        <w:t>Кузьминки в городе Москве</w:t>
      </w:r>
      <w:r w:rsidRPr="002C5B8D">
        <w:rPr>
          <w:sz w:val="28"/>
          <w:szCs w:val="28"/>
        </w:rPr>
        <w:t xml:space="preserve"> (далее – муниципальных служащих) для достойного выполнения ими своей профессиональной деятельности, а также содействия укреплению авторитета муниципальных служащих, доверия граждан Российской Федерации к органам местного самоуправления и обеспечения единых норм поведения муниципальных служащих, руководствуясь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(протокол от 23 декабря 2010 года № 21):</w:t>
      </w:r>
    </w:p>
    <w:p w:rsidR="00B15969" w:rsidRPr="002C5B8D" w:rsidRDefault="00B15969" w:rsidP="00B15969">
      <w:pPr>
        <w:ind w:right="-1" w:firstLine="851"/>
        <w:contextualSpacing/>
        <w:jc w:val="both"/>
        <w:rPr>
          <w:sz w:val="28"/>
          <w:szCs w:val="28"/>
        </w:rPr>
      </w:pPr>
      <w:r w:rsidRPr="002C5B8D">
        <w:rPr>
          <w:sz w:val="28"/>
          <w:szCs w:val="28"/>
        </w:rPr>
        <w:t xml:space="preserve">1. Утвердить Кодекс этики и служебного поведения муниципальных служащих аппарата </w:t>
      </w:r>
      <w:r w:rsidR="000E6DEF" w:rsidRPr="002C5B8D">
        <w:rPr>
          <w:sz w:val="28"/>
          <w:szCs w:val="28"/>
        </w:rPr>
        <w:t xml:space="preserve">Совета депутатов </w:t>
      </w:r>
      <w:r w:rsidR="000E6DEF">
        <w:rPr>
          <w:sz w:val="28"/>
          <w:szCs w:val="28"/>
        </w:rPr>
        <w:t xml:space="preserve">внутригородского муниципального образования – </w:t>
      </w:r>
      <w:r w:rsidR="000E6DEF" w:rsidRPr="002C5B8D">
        <w:rPr>
          <w:sz w:val="28"/>
          <w:szCs w:val="28"/>
        </w:rPr>
        <w:t xml:space="preserve">муниципального округа </w:t>
      </w:r>
      <w:r w:rsidR="000E6DEF">
        <w:rPr>
          <w:sz w:val="28"/>
          <w:szCs w:val="28"/>
        </w:rPr>
        <w:t xml:space="preserve">Кузьминки в городе Москве (далее – Кодекс) согласно </w:t>
      </w:r>
      <w:proofErr w:type="gramStart"/>
      <w:r w:rsidR="000E6DEF">
        <w:rPr>
          <w:sz w:val="28"/>
          <w:szCs w:val="28"/>
        </w:rPr>
        <w:t>приложению</w:t>
      </w:r>
      <w:proofErr w:type="gramEnd"/>
      <w:r w:rsidR="000E6DEF">
        <w:rPr>
          <w:sz w:val="28"/>
          <w:szCs w:val="28"/>
        </w:rPr>
        <w:t xml:space="preserve"> к настоящему распоряжению</w:t>
      </w:r>
      <w:r w:rsidRPr="002C5B8D">
        <w:rPr>
          <w:sz w:val="28"/>
          <w:szCs w:val="28"/>
        </w:rPr>
        <w:t xml:space="preserve">. </w:t>
      </w:r>
    </w:p>
    <w:p w:rsidR="00B15969" w:rsidRPr="002C5B8D" w:rsidRDefault="00B15969" w:rsidP="00B15969">
      <w:pPr>
        <w:ind w:right="-1" w:firstLine="851"/>
        <w:contextualSpacing/>
        <w:jc w:val="both"/>
        <w:rPr>
          <w:sz w:val="28"/>
          <w:szCs w:val="28"/>
        </w:rPr>
      </w:pPr>
      <w:r w:rsidRPr="002C5B8D">
        <w:rPr>
          <w:sz w:val="28"/>
          <w:szCs w:val="28"/>
        </w:rPr>
        <w:t xml:space="preserve">2. Муниципальным служащим, независимо от замещаемой должности муниципальной службы, неукоснительно соблюдать требования Кодекса. </w:t>
      </w:r>
    </w:p>
    <w:p w:rsidR="00B15969" w:rsidRPr="002C5B8D" w:rsidRDefault="00B15969" w:rsidP="000E6DEF">
      <w:pPr>
        <w:ind w:right="-1" w:firstLine="851"/>
        <w:contextualSpacing/>
        <w:jc w:val="both"/>
        <w:rPr>
          <w:bCs/>
          <w:color w:val="000000"/>
          <w:sz w:val="28"/>
          <w:szCs w:val="28"/>
        </w:rPr>
      </w:pPr>
      <w:r w:rsidRPr="002C5B8D">
        <w:rPr>
          <w:sz w:val="28"/>
          <w:szCs w:val="28"/>
        </w:rPr>
        <w:t xml:space="preserve">3. </w:t>
      </w:r>
      <w:r w:rsidR="000E6DEF">
        <w:rPr>
          <w:sz w:val="28"/>
          <w:szCs w:val="28"/>
        </w:rPr>
        <w:t>Распоряжение руководителя муниципалитета внутригородского муниципального образования Кузьминки в городе Москве от 20.06.2011 № 09-11 «Об утверждении Кодекса этики и служебного поведения муниципальных служащих муниципалитета внутригородского муниципального образования Кузьминки в городе Москве» признать утратившим силу.</w:t>
      </w:r>
    </w:p>
    <w:p w:rsidR="009D1321" w:rsidRDefault="000E6DEF" w:rsidP="000E6DEF">
      <w:pPr>
        <w:ind w:right="-1"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15969" w:rsidRPr="002C5B8D">
        <w:rPr>
          <w:color w:val="000000"/>
          <w:sz w:val="28"/>
          <w:szCs w:val="28"/>
        </w:rPr>
        <w:t xml:space="preserve">. </w:t>
      </w:r>
      <w:r w:rsidR="009D1321" w:rsidRPr="00F67B16">
        <w:rPr>
          <w:color w:val="000000" w:themeColor="text1"/>
          <w:sz w:val="28"/>
          <w:szCs w:val="28"/>
        </w:rPr>
        <w:t xml:space="preserve">Опубликовать настоящее распоряжение в </w:t>
      </w:r>
      <w:r w:rsidR="008A3AC2">
        <w:rPr>
          <w:color w:val="000000" w:themeColor="text1"/>
          <w:sz w:val="28"/>
          <w:szCs w:val="28"/>
        </w:rPr>
        <w:t>сетевом издании</w:t>
      </w:r>
      <w:r w:rsidR="009D1321" w:rsidRPr="00F67B16">
        <w:rPr>
          <w:color w:val="000000" w:themeColor="text1"/>
          <w:sz w:val="28"/>
          <w:szCs w:val="28"/>
        </w:rPr>
        <w:t xml:space="preserve"> «Московский муниципальный вестник»</w:t>
      </w:r>
      <w:r w:rsidR="009D1321" w:rsidRPr="002F2FBC">
        <w:rPr>
          <w:color w:val="000000" w:themeColor="text1"/>
          <w:sz w:val="28"/>
          <w:szCs w:val="28"/>
        </w:rPr>
        <w:t>.</w:t>
      </w:r>
    </w:p>
    <w:p w:rsidR="000E6DEF" w:rsidRDefault="000E6DEF" w:rsidP="008A3AC2">
      <w:pPr>
        <w:ind w:right="-143"/>
        <w:contextualSpacing/>
        <w:jc w:val="both"/>
        <w:rPr>
          <w:b/>
          <w:sz w:val="28"/>
          <w:szCs w:val="28"/>
        </w:rPr>
      </w:pPr>
    </w:p>
    <w:p w:rsidR="008A3AC2" w:rsidRDefault="009D1321" w:rsidP="008A3AC2">
      <w:pPr>
        <w:ind w:right="-143"/>
        <w:contextualSpacing/>
        <w:jc w:val="both"/>
        <w:rPr>
          <w:b/>
          <w:sz w:val="28"/>
          <w:szCs w:val="28"/>
        </w:rPr>
      </w:pPr>
      <w:r w:rsidRPr="005A4A65">
        <w:rPr>
          <w:b/>
          <w:sz w:val="28"/>
          <w:szCs w:val="28"/>
        </w:rPr>
        <w:t>Глава муниципального</w:t>
      </w:r>
      <w:r w:rsidR="008A3AC2">
        <w:rPr>
          <w:b/>
          <w:sz w:val="28"/>
          <w:szCs w:val="28"/>
        </w:rPr>
        <w:t xml:space="preserve"> </w:t>
      </w:r>
      <w:r w:rsidRPr="005A4A65">
        <w:rPr>
          <w:b/>
          <w:sz w:val="28"/>
          <w:szCs w:val="28"/>
        </w:rPr>
        <w:t>округа</w:t>
      </w:r>
    </w:p>
    <w:p w:rsidR="008A3AC2" w:rsidRDefault="009D1321" w:rsidP="00477E8D">
      <w:pPr>
        <w:ind w:right="-143"/>
        <w:contextualSpacing/>
        <w:jc w:val="both"/>
      </w:pPr>
      <w:r w:rsidRPr="005A4A65">
        <w:rPr>
          <w:b/>
          <w:sz w:val="28"/>
          <w:szCs w:val="28"/>
        </w:rPr>
        <w:t>Кузьминки</w:t>
      </w:r>
      <w:r w:rsidR="008A3AC2">
        <w:rPr>
          <w:b/>
          <w:sz w:val="28"/>
          <w:szCs w:val="28"/>
        </w:rPr>
        <w:t xml:space="preserve"> в городе Москве</w:t>
      </w:r>
      <w:r w:rsidR="008A3AC2">
        <w:rPr>
          <w:b/>
          <w:sz w:val="28"/>
          <w:szCs w:val="28"/>
        </w:rPr>
        <w:tab/>
      </w:r>
      <w:r w:rsidR="008A3AC2">
        <w:rPr>
          <w:b/>
          <w:sz w:val="28"/>
          <w:szCs w:val="28"/>
        </w:rPr>
        <w:tab/>
      </w:r>
      <w:r w:rsidR="008A3AC2">
        <w:rPr>
          <w:b/>
          <w:sz w:val="28"/>
          <w:szCs w:val="28"/>
        </w:rPr>
        <w:tab/>
      </w:r>
      <w:r w:rsidR="008A3AC2">
        <w:rPr>
          <w:b/>
          <w:sz w:val="28"/>
          <w:szCs w:val="28"/>
        </w:rPr>
        <w:tab/>
      </w:r>
      <w:r w:rsidR="008A3AC2">
        <w:rPr>
          <w:b/>
          <w:sz w:val="28"/>
          <w:szCs w:val="28"/>
        </w:rPr>
        <w:tab/>
      </w:r>
      <w:proofErr w:type="gramStart"/>
      <w:r w:rsidR="008A3AC2">
        <w:rPr>
          <w:b/>
          <w:sz w:val="28"/>
          <w:szCs w:val="28"/>
        </w:rPr>
        <w:tab/>
        <w:t xml:space="preserve">  А.Л.</w:t>
      </w:r>
      <w:proofErr w:type="gramEnd"/>
      <w:r w:rsidR="008A3AC2">
        <w:rPr>
          <w:b/>
          <w:sz w:val="28"/>
          <w:szCs w:val="28"/>
        </w:rPr>
        <w:t xml:space="preserve"> </w:t>
      </w:r>
      <w:proofErr w:type="spellStart"/>
      <w:r w:rsidR="008A3AC2">
        <w:rPr>
          <w:b/>
          <w:sz w:val="28"/>
          <w:szCs w:val="28"/>
        </w:rPr>
        <w:t>Калабеков</w:t>
      </w:r>
      <w:proofErr w:type="spellEnd"/>
      <w:r w:rsidR="008A3AC2">
        <w:br w:type="page"/>
      </w:r>
    </w:p>
    <w:tbl>
      <w:tblPr>
        <w:tblW w:w="4961" w:type="dxa"/>
        <w:tblInd w:w="4962" w:type="dxa"/>
        <w:tblLook w:val="04A0" w:firstRow="1" w:lastRow="0" w:firstColumn="1" w:lastColumn="0" w:noHBand="0" w:noVBand="1"/>
      </w:tblPr>
      <w:tblGrid>
        <w:gridCol w:w="4961"/>
      </w:tblGrid>
      <w:tr w:rsidR="009D1321" w:rsidRPr="007D1B16" w:rsidTr="001B4F53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D1321" w:rsidRPr="007D1B16" w:rsidRDefault="009D1321" w:rsidP="001B4F53">
            <w:pPr>
              <w:jc w:val="both"/>
              <w:rPr>
                <w:rFonts w:eastAsia="Calibri"/>
                <w:sz w:val="28"/>
                <w:szCs w:val="28"/>
              </w:rPr>
            </w:pPr>
            <w:r w:rsidRPr="007D1B16">
              <w:rPr>
                <w:rFonts w:eastAsia="Calibri"/>
                <w:sz w:val="28"/>
                <w:szCs w:val="28"/>
              </w:rPr>
              <w:lastRenderedPageBreak/>
              <w:t xml:space="preserve">Приложение </w:t>
            </w:r>
          </w:p>
          <w:p w:rsidR="009D1321" w:rsidRPr="007D1B16" w:rsidRDefault="009D1321" w:rsidP="000E6DEF">
            <w:pPr>
              <w:jc w:val="both"/>
              <w:rPr>
                <w:rFonts w:eastAsia="Calibri"/>
                <w:sz w:val="28"/>
                <w:szCs w:val="28"/>
              </w:rPr>
            </w:pPr>
            <w:r w:rsidRPr="007D1B16">
              <w:rPr>
                <w:rFonts w:eastAsia="Calibri"/>
                <w:sz w:val="28"/>
                <w:szCs w:val="28"/>
              </w:rPr>
              <w:t xml:space="preserve">к распоряжению аппарата Совета депутатов </w:t>
            </w:r>
            <w:r w:rsidR="008A3AC2">
              <w:rPr>
                <w:rFonts w:eastAsia="Calibri"/>
                <w:sz w:val="28"/>
                <w:szCs w:val="28"/>
              </w:rPr>
              <w:t>внутригородского муниципального обра</w:t>
            </w:r>
            <w:r w:rsidR="000C1667">
              <w:rPr>
                <w:rFonts w:eastAsia="Calibri"/>
                <w:sz w:val="28"/>
                <w:szCs w:val="28"/>
              </w:rPr>
              <w:t xml:space="preserve">зования – </w:t>
            </w:r>
            <w:r w:rsidRPr="007D1B16">
              <w:rPr>
                <w:rFonts w:eastAsia="Calibri"/>
                <w:sz w:val="28"/>
                <w:szCs w:val="28"/>
              </w:rPr>
              <w:t>муниципального округа Кузьминки</w:t>
            </w:r>
            <w:r w:rsidR="000C1667">
              <w:rPr>
                <w:rFonts w:eastAsia="Calibri"/>
                <w:sz w:val="28"/>
                <w:szCs w:val="28"/>
              </w:rPr>
              <w:t xml:space="preserve"> в городе Москве</w:t>
            </w:r>
            <w:r w:rsidR="000E6DEF">
              <w:rPr>
                <w:rFonts w:eastAsia="Calibri"/>
                <w:sz w:val="28"/>
                <w:szCs w:val="28"/>
              </w:rPr>
              <w:t xml:space="preserve"> </w:t>
            </w:r>
            <w:r w:rsidRPr="002F2FBC">
              <w:rPr>
                <w:rFonts w:eastAsia="Calibri"/>
                <w:sz w:val="28"/>
                <w:szCs w:val="28"/>
              </w:rPr>
              <w:t xml:space="preserve">от </w:t>
            </w:r>
            <w:r w:rsidR="000E6DEF">
              <w:rPr>
                <w:rFonts w:eastAsia="Calibri"/>
                <w:sz w:val="28"/>
                <w:szCs w:val="28"/>
              </w:rPr>
              <w:t>08.09</w:t>
            </w:r>
            <w:r w:rsidRPr="002F2FBC">
              <w:rPr>
                <w:rFonts w:eastAsia="Calibri"/>
                <w:sz w:val="28"/>
                <w:szCs w:val="28"/>
              </w:rPr>
              <w:t>.202</w:t>
            </w:r>
            <w:r w:rsidR="000C1667" w:rsidRPr="002F2FBC">
              <w:rPr>
                <w:rFonts w:eastAsia="Calibri"/>
                <w:sz w:val="28"/>
                <w:szCs w:val="28"/>
              </w:rPr>
              <w:t>5</w:t>
            </w:r>
            <w:r w:rsidRPr="002F2FBC">
              <w:rPr>
                <w:rFonts w:eastAsia="Calibri"/>
                <w:sz w:val="28"/>
                <w:szCs w:val="28"/>
              </w:rPr>
              <w:t xml:space="preserve"> № </w:t>
            </w:r>
            <w:r w:rsidR="000E6DEF">
              <w:rPr>
                <w:rFonts w:eastAsia="Calibri"/>
                <w:sz w:val="28"/>
                <w:szCs w:val="28"/>
              </w:rPr>
              <w:t>28</w:t>
            </w:r>
          </w:p>
        </w:tc>
      </w:tr>
    </w:tbl>
    <w:p w:rsidR="009D1321" w:rsidRPr="007D1B16" w:rsidRDefault="009D1321" w:rsidP="009D1321">
      <w:pPr>
        <w:shd w:val="clear" w:color="auto" w:fill="FFFFFF"/>
        <w:ind w:firstLine="720"/>
        <w:jc w:val="both"/>
        <w:rPr>
          <w:rFonts w:eastAsia="Calibri"/>
          <w:sz w:val="28"/>
          <w:szCs w:val="28"/>
        </w:rPr>
      </w:pPr>
    </w:p>
    <w:p w:rsidR="009D1321" w:rsidRPr="007D1B16" w:rsidRDefault="009D1321" w:rsidP="009D1321">
      <w:pPr>
        <w:shd w:val="clear" w:color="auto" w:fill="FFFFFF"/>
        <w:ind w:firstLine="720"/>
        <w:jc w:val="both"/>
        <w:rPr>
          <w:rFonts w:eastAsia="Calibri"/>
          <w:sz w:val="24"/>
          <w:szCs w:val="24"/>
        </w:rPr>
      </w:pPr>
    </w:p>
    <w:p w:rsidR="005B682B" w:rsidRDefault="000E6DEF" w:rsidP="005B682B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E6DEF">
        <w:rPr>
          <w:b/>
          <w:sz w:val="28"/>
          <w:szCs w:val="28"/>
        </w:rPr>
        <w:t xml:space="preserve">Кодекс </w:t>
      </w:r>
      <w:r w:rsidRPr="000E6DEF">
        <w:rPr>
          <w:rStyle w:val="ae"/>
          <w:b/>
          <w:i w:val="0"/>
          <w:sz w:val="28"/>
          <w:szCs w:val="28"/>
        </w:rPr>
        <w:t>этики</w:t>
      </w:r>
      <w:r w:rsidR="005B682B">
        <w:rPr>
          <w:rStyle w:val="ae"/>
          <w:b/>
          <w:i w:val="0"/>
          <w:sz w:val="28"/>
          <w:szCs w:val="28"/>
        </w:rPr>
        <w:t xml:space="preserve"> и </w:t>
      </w:r>
      <w:r w:rsidRPr="000E6DEF">
        <w:rPr>
          <w:b/>
          <w:sz w:val="28"/>
          <w:szCs w:val="28"/>
        </w:rPr>
        <w:t xml:space="preserve">служебного поведения </w:t>
      </w:r>
      <w:r w:rsidR="005B682B" w:rsidRPr="005B682B">
        <w:rPr>
          <w:b/>
          <w:sz w:val="28"/>
          <w:szCs w:val="28"/>
        </w:rPr>
        <w:t xml:space="preserve">муниципальных служащих </w:t>
      </w:r>
    </w:p>
    <w:p w:rsidR="00AD13E5" w:rsidRDefault="005B682B" w:rsidP="005B682B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B682B">
        <w:rPr>
          <w:b/>
          <w:sz w:val="28"/>
          <w:szCs w:val="28"/>
        </w:rPr>
        <w:t xml:space="preserve">аппарата Совета депутатов внутригородского муниципального </w:t>
      </w:r>
    </w:p>
    <w:p w:rsidR="000E6DEF" w:rsidRDefault="005B682B" w:rsidP="005B682B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5B682B">
        <w:rPr>
          <w:b/>
          <w:sz w:val="28"/>
          <w:szCs w:val="28"/>
        </w:rPr>
        <w:t>образования – муниципального округа Кузьминки в городе Москве</w:t>
      </w:r>
      <w:r w:rsidR="000E6DEF" w:rsidRPr="000E6DEF">
        <w:rPr>
          <w:b/>
          <w:sz w:val="28"/>
          <w:szCs w:val="28"/>
        </w:rPr>
        <w:br/>
      </w:r>
    </w:p>
    <w:p w:rsidR="00477E8D" w:rsidRPr="000E6DEF" w:rsidRDefault="00477E8D" w:rsidP="005B682B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E6DEF" w:rsidRDefault="000E6DEF" w:rsidP="003627DA">
      <w:pPr>
        <w:pStyle w:val="s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E6DEF">
        <w:rPr>
          <w:b/>
          <w:sz w:val="28"/>
          <w:szCs w:val="28"/>
        </w:rPr>
        <w:t>Общие положения</w:t>
      </w:r>
    </w:p>
    <w:p w:rsidR="003627DA" w:rsidRPr="000E6DEF" w:rsidRDefault="003627DA" w:rsidP="003627DA">
      <w:pPr>
        <w:pStyle w:val="s3"/>
        <w:shd w:val="clear" w:color="auto" w:fill="FFFFFF"/>
        <w:spacing w:before="0" w:beforeAutospacing="0" w:after="0" w:afterAutospacing="0"/>
        <w:ind w:left="1080"/>
        <w:contextualSpacing/>
        <w:rPr>
          <w:b/>
          <w:sz w:val="28"/>
          <w:szCs w:val="28"/>
        </w:rPr>
      </w:pPr>
    </w:p>
    <w:p w:rsidR="000E6DEF" w:rsidRPr="000E6DEF" w:rsidRDefault="000E6DEF" w:rsidP="003514E3">
      <w:pPr>
        <w:pStyle w:val="s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1. Кодекс </w:t>
      </w:r>
      <w:r w:rsidR="003514E3" w:rsidRPr="003514E3">
        <w:rPr>
          <w:rStyle w:val="ae"/>
          <w:i w:val="0"/>
          <w:sz w:val="28"/>
          <w:szCs w:val="28"/>
        </w:rPr>
        <w:t xml:space="preserve">этики и </w:t>
      </w:r>
      <w:r w:rsidR="003514E3" w:rsidRPr="003514E3">
        <w:rPr>
          <w:sz w:val="28"/>
          <w:szCs w:val="28"/>
        </w:rPr>
        <w:t xml:space="preserve">служебного поведения муниципальных служащих аппарата Совета депутатов внутригородского муниципального образования – муниципального округа Кузьминки в городе Москве </w:t>
      </w:r>
      <w:r w:rsidR="003514E3">
        <w:rPr>
          <w:sz w:val="28"/>
          <w:szCs w:val="28"/>
        </w:rPr>
        <w:t xml:space="preserve">(далее – Кодекс) </w:t>
      </w:r>
      <w:r w:rsidRPr="000E6DEF">
        <w:rPr>
          <w:sz w:val="28"/>
          <w:szCs w:val="28"/>
        </w:rPr>
        <w:t xml:space="preserve">представляет собой свод общих принципов профессиональной служебной </w:t>
      </w:r>
      <w:r w:rsidRPr="000E6DEF">
        <w:rPr>
          <w:rStyle w:val="ae"/>
          <w:i w:val="0"/>
          <w:sz w:val="28"/>
          <w:szCs w:val="28"/>
        </w:rPr>
        <w:t>этики</w:t>
      </w:r>
      <w:r w:rsidRPr="000E6DEF">
        <w:rPr>
          <w:sz w:val="28"/>
          <w:szCs w:val="28"/>
        </w:rPr>
        <w:t xml:space="preserve"> и основных правил служебного поведения, которыми должны руководствоваться муниципальные служащие</w:t>
      </w:r>
      <w:r w:rsidR="003627DA">
        <w:rPr>
          <w:sz w:val="28"/>
          <w:szCs w:val="28"/>
        </w:rPr>
        <w:t xml:space="preserve"> аппарата Совета депутатов внутригородского муниципального образования – муниципального округа Кузьминки в городе Москве</w:t>
      </w:r>
      <w:r w:rsidRPr="000E6DEF">
        <w:rPr>
          <w:sz w:val="28"/>
          <w:szCs w:val="28"/>
        </w:rPr>
        <w:t xml:space="preserve"> </w:t>
      </w:r>
      <w:r w:rsidR="003627DA">
        <w:rPr>
          <w:sz w:val="28"/>
          <w:szCs w:val="28"/>
        </w:rPr>
        <w:t xml:space="preserve">(далее – муниципальные служащие, аппарат Совета депутатов) </w:t>
      </w:r>
      <w:r w:rsidRPr="000E6DEF">
        <w:rPr>
          <w:sz w:val="28"/>
          <w:szCs w:val="28"/>
        </w:rPr>
        <w:t>независимо от замещаемой ими должности.</w:t>
      </w:r>
    </w:p>
    <w:p w:rsidR="000E6DEF" w:rsidRP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6DEF" w:rsidRPr="000E6DEF">
        <w:rPr>
          <w:sz w:val="28"/>
          <w:szCs w:val="28"/>
        </w:rPr>
        <w:t>. Гражданин Российской Федерации, поступающий на муниципальную службу</w:t>
      </w:r>
      <w:r>
        <w:rPr>
          <w:sz w:val="28"/>
          <w:szCs w:val="28"/>
        </w:rPr>
        <w:t xml:space="preserve"> в аппарат Совета депутатов (далее – муниципальная служба)</w:t>
      </w:r>
      <w:r w:rsidR="000E6DEF" w:rsidRPr="000E6DEF">
        <w:rPr>
          <w:sz w:val="28"/>
          <w:szCs w:val="28"/>
        </w:rPr>
        <w:t xml:space="preserve">, обязан ознакомиться с положениями </w:t>
      </w:r>
      <w:r w:rsidR="000E6DEF" w:rsidRPr="000E6DEF">
        <w:rPr>
          <w:rStyle w:val="ae"/>
          <w:i w:val="0"/>
          <w:sz w:val="28"/>
          <w:szCs w:val="28"/>
        </w:rPr>
        <w:t>Кодекса</w:t>
      </w:r>
      <w:r w:rsidR="000E6DEF" w:rsidRPr="000E6DEF">
        <w:rPr>
          <w:sz w:val="28"/>
          <w:szCs w:val="28"/>
        </w:rPr>
        <w:t xml:space="preserve"> и соблюдать их в процессе своей служебной деятельности.</w:t>
      </w:r>
    </w:p>
    <w:p w:rsidR="000E6DEF" w:rsidRP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6DEF" w:rsidRPr="000E6DEF">
        <w:rPr>
          <w:sz w:val="28"/>
          <w:szCs w:val="28"/>
        </w:rPr>
        <w:t>. Каждый муниципальный служащий должен принимать все необходимые меры для соблюдения положений</w:t>
      </w:r>
      <w:r w:rsidR="000E6DEF" w:rsidRPr="000E6DEF">
        <w:rPr>
          <w:rStyle w:val="ae"/>
          <w:i w:val="0"/>
          <w:sz w:val="28"/>
          <w:szCs w:val="28"/>
        </w:rPr>
        <w:t xml:space="preserve"> Кодекса</w:t>
      </w:r>
      <w:r w:rsidR="000E6DEF" w:rsidRPr="000E6DEF">
        <w:rPr>
          <w:sz w:val="28"/>
          <w:szCs w:val="28"/>
        </w:rPr>
        <w:t xml:space="preserve">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="000E6DEF" w:rsidRPr="000E6DEF">
        <w:rPr>
          <w:rStyle w:val="ae"/>
          <w:i w:val="0"/>
          <w:sz w:val="28"/>
          <w:szCs w:val="28"/>
        </w:rPr>
        <w:t>Кодекса</w:t>
      </w:r>
      <w:r w:rsidR="000E6DEF" w:rsidRPr="000E6DEF">
        <w:rPr>
          <w:sz w:val="28"/>
          <w:szCs w:val="28"/>
        </w:rPr>
        <w:t>.</w:t>
      </w:r>
    </w:p>
    <w:p w:rsidR="000E6DEF" w:rsidRP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6DEF" w:rsidRPr="000E6DEF">
        <w:rPr>
          <w:sz w:val="28"/>
          <w:szCs w:val="28"/>
        </w:rPr>
        <w:t xml:space="preserve">. Целью </w:t>
      </w:r>
      <w:r w:rsidR="000E6DEF" w:rsidRPr="000E6DEF">
        <w:rPr>
          <w:rStyle w:val="ae"/>
          <w:i w:val="0"/>
          <w:sz w:val="28"/>
          <w:szCs w:val="28"/>
        </w:rPr>
        <w:t>Кодекса</w:t>
      </w:r>
      <w:r w:rsidR="000E6DEF" w:rsidRPr="000E6DEF">
        <w:rPr>
          <w:sz w:val="28"/>
          <w:szCs w:val="28"/>
        </w:rPr>
        <w:t xml:space="preserve"> является установление </w:t>
      </w:r>
      <w:r w:rsidR="000E6DEF" w:rsidRPr="000E6DEF">
        <w:rPr>
          <w:rStyle w:val="ae"/>
          <w:i w:val="0"/>
          <w:sz w:val="28"/>
          <w:szCs w:val="28"/>
        </w:rPr>
        <w:t>этических</w:t>
      </w:r>
      <w:r w:rsidR="000E6DEF" w:rsidRPr="000E6DEF">
        <w:rPr>
          <w:sz w:val="28"/>
          <w:szCs w:val="28"/>
        </w:rPr>
        <w:t xml:space="preserve">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 </w:t>
      </w:r>
    </w:p>
    <w:p w:rsidR="000E6DEF" w:rsidRP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DEF" w:rsidRPr="000E6DEF">
        <w:rPr>
          <w:sz w:val="28"/>
          <w:szCs w:val="28"/>
        </w:rPr>
        <w:t>. Кодекс призван повысить эффективность выполнения муниципальными служащими своих должностных обязанностей.</w:t>
      </w:r>
    </w:p>
    <w:p w:rsidR="000E6DEF" w:rsidRP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6DEF" w:rsidRPr="000E6DEF">
        <w:rPr>
          <w:sz w:val="28"/>
          <w:szCs w:val="28"/>
        </w:rPr>
        <w:t>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0E6DEF" w:rsidRDefault="003627DA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6DEF" w:rsidRPr="000E6DEF">
        <w:rPr>
          <w:sz w:val="28"/>
          <w:szCs w:val="28"/>
        </w:rPr>
        <w:t xml:space="preserve">. Знание и соблюдение муниципальными служащими положений </w:t>
      </w:r>
      <w:r w:rsidR="000E6DEF" w:rsidRPr="000E6DEF">
        <w:rPr>
          <w:rStyle w:val="ae"/>
          <w:i w:val="0"/>
          <w:sz w:val="28"/>
          <w:szCs w:val="28"/>
        </w:rPr>
        <w:t>Кодекса</w:t>
      </w:r>
      <w:r w:rsidR="000E6DEF" w:rsidRPr="000E6DEF">
        <w:rPr>
          <w:sz w:val="28"/>
          <w:szCs w:val="28"/>
        </w:rPr>
        <w:t xml:space="preserve"> является одним из критериев оценки качества их профессиональной деятельности и служебного поведения.</w:t>
      </w:r>
    </w:p>
    <w:p w:rsidR="000E6DEF" w:rsidRPr="000E6DEF" w:rsidRDefault="000E6DEF" w:rsidP="005B682B">
      <w:pPr>
        <w:pStyle w:val="s3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</w:rPr>
      </w:pPr>
      <w:r w:rsidRPr="000E6DEF">
        <w:rPr>
          <w:b/>
          <w:sz w:val="28"/>
          <w:szCs w:val="28"/>
        </w:rPr>
        <w:lastRenderedPageBreak/>
        <w:t>II. Основные принципы и правила служебного поведения муниципальных служащих</w:t>
      </w:r>
    </w:p>
    <w:p w:rsidR="00477E8D" w:rsidRDefault="00477E8D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E6DEF" w:rsidRPr="000E6DEF" w:rsidRDefault="00477E8D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6DEF" w:rsidRPr="000E6DEF">
        <w:rPr>
          <w:sz w:val="28"/>
          <w:szCs w:val="28"/>
        </w:rPr>
        <w:t>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0E6DEF" w:rsidRPr="000E6DEF" w:rsidRDefault="00EC54F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E6DEF" w:rsidRPr="000E6DEF">
        <w:rPr>
          <w:sz w:val="28"/>
          <w:szCs w:val="28"/>
        </w:rPr>
        <w:t>. Муниципальные служащие, сознавая ответственность перед государством, обществом и гражданами, призваны: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</w:t>
      </w:r>
      <w:r w:rsidR="00477E8D">
        <w:rPr>
          <w:sz w:val="28"/>
          <w:szCs w:val="28"/>
        </w:rPr>
        <w:t xml:space="preserve"> внутригородского муниципального образования – муниципального округа Кузьминки в городе Москве (далее – органы местного самоуправления)</w:t>
      </w:r>
      <w:r w:rsidRPr="000E6DEF">
        <w:rPr>
          <w:sz w:val="28"/>
          <w:szCs w:val="28"/>
        </w:rPr>
        <w:t>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в) осуществлять свою деятельность в пределах полномочий органа местного самоуправления;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ж) соблюдать установленные </w:t>
      </w:r>
      <w:hyperlink r:id="rId8" w:anchor="/multilink/55171108/paragraph/21/number/0" w:history="1">
        <w:r w:rsidRPr="000E6DEF">
          <w:rPr>
            <w:rStyle w:val="ac"/>
            <w:color w:val="auto"/>
            <w:sz w:val="28"/>
            <w:szCs w:val="28"/>
            <w:u w:val="none"/>
          </w:rPr>
          <w:t>федеральными законами</w:t>
        </w:r>
      </w:hyperlink>
      <w:r w:rsidRPr="000E6DEF">
        <w:rPr>
          <w:sz w:val="28"/>
          <w:szCs w:val="28"/>
        </w:rPr>
        <w:t xml:space="preserve"> ограничения и запреты, исполнять обязанности, связанные с прохождением муниципальной службы;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и) соблюдать нормы служебной, профессиональной этики и правила делового поведения;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к) проявлять корректность и внимательность в обращении с гражданами и должностными лицами;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lastRenderedPageBreak/>
        <w:t xml:space="preserve">н) принимать предусмотренные </w:t>
      </w:r>
      <w:hyperlink r:id="rId9" w:anchor="/multilink/55171108/paragraph/27/number/0" w:history="1">
        <w:r w:rsidRPr="000E6DE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 xml:space="preserve">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р) соблюдать установленные в аппарате Совета депутатов правила публичных выступлений и предоставления служебной информации;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</w:t>
      </w:r>
      <w:hyperlink r:id="rId10" w:anchor="/document/12133556/entry/1012" w:history="1">
        <w:r w:rsidRPr="000E6DEF">
          <w:rPr>
            <w:rStyle w:val="ac"/>
            <w:color w:val="auto"/>
            <w:sz w:val="28"/>
            <w:szCs w:val="28"/>
            <w:u w:val="none"/>
          </w:rPr>
          <w:t>иностранной валюте</w:t>
        </w:r>
      </w:hyperlink>
      <w:r w:rsidRPr="000E6DEF">
        <w:rPr>
          <w:sz w:val="28"/>
          <w:szCs w:val="28"/>
        </w:rPr>
        <w:t xml:space="preserve"> 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0</w:t>
      </w:r>
      <w:r w:rsidRPr="000E6DEF">
        <w:rPr>
          <w:sz w:val="28"/>
          <w:szCs w:val="28"/>
        </w:rPr>
        <w:t xml:space="preserve">. Муниципальные служащие обязаны соблюдать </w:t>
      </w:r>
      <w:hyperlink r:id="rId11" w:anchor="/document/10103000/entry/0" w:history="1">
        <w:r w:rsidRPr="000E6DEF">
          <w:rPr>
            <w:rStyle w:val="ac"/>
            <w:color w:val="auto"/>
            <w:sz w:val="28"/>
            <w:szCs w:val="28"/>
            <w:u w:val="none"/>
          </w:rPr>
          <w:t>Конституцию</w:t>
        </w:r>
      </w:hyperlink>
      <w:r w:rsidRPr="000E6DEF">
        <w:rPr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</w:t>
      </w:r>
      <w:r w:rsidR="00EC54FF">
        <w:rPr>
          <w:sz w:val="28"/>
          <w:szCs w:val="28"/>
        </w:rPr>
        <w:t xml:space="preserve"> и города Москвы</w:t>
      </w:r>
      <w:r w:rsidRPr="000E6DEF">
        <w:rPr>
          <w:sz w:val="28"/>
          <w:szCs w:val="28"/>
        </w:rPr>
        <w:t xml:space="preserve">.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1</w:t>
      </w:r>
      <w:r w:rsidRPr="000E6DEF">
        <w:rPr>
          <w:sz w:val="28"/>
          <w:szCs w:val="28"/>
        </w:rPr>
        <w:t xml:space="preserve">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2</w:t>
      </w:r>
      <w:r w:rsidRPr="000E6DEF">
        <w:rPr>
          <w:sz w:val="28"/>
          <w:szCs w:val="28"/>
        </w:rPr>
        <w:t xml:space="preserve">. 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2" w:anchor="/document/12164203/entry/0" w:history="1">
        <w:r w:rsidRPr="000E6DE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 xml:space="preserve"> Российской Федерации.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3</w:t>
      </w:r>
      <w:r w:rsidRPr="000E6DEF">
        <w:rPr>
          <w:sz w:val="28"/>
          <w:szCs w:val="28"/>
        </w:rPr>
        <w:t>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4</w:t>
      </w:r>
      <w:r w:rsidRPr="000E6DEF">
        <w:rPr>
          <w:sz w:val="28"/>
          <w:szCs w:val="28"/>
        </w:rPr>
        <w:t xml:space="preserve">. Муниципальный служащий обязан </w:t>
      </w:r>
      <w:r w:rsidRPr="00EC54FF">
        <w:rPr>
          <w:sz w:val="28"/>
          <w:szCs w:val="28"/>
        </w:rPr>
        <w:t xml:space="preserve">представлять сведения о доходах, </w:t>
      </w:r>
      <w:r w:rsidR="00EC54FF" w:rsidRPr="00EC54FF">
        <w:rPr>
          <w:sz w:val="28"/>
          <w:szCs w:val="28"/>
        </w:rPr>
        <w:t xml:space="preserve">расходах, </w:t>
      </w:r>
      <w:r w:rsidRPr="00EC54FF">
        <w:rPr>
          <w:sz w:val="28"/>
          <w:szCs w:val="28"/>
        </w:rPr>
        <w:t xml:space="preserve">об имуществе и обязательствах имущественного характера своих и членов своей семьи в соответствии с </w:t>
      </w:r>
      <w:hyperlink r:id="rId13" w:anchor="/multilink/55171108/paragraph/39/number/0" w:history="1">
        <w:r w:rsidRPr="00EC54F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 xml:space="preserve"> Российской Федерации.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lastRenderedPageBreak/>
        <w:t>1</w:t>
      </w:r>
      <w:r w:rsidR="00EC54FF">
        <w:rPr>
          <w:sz w:val="28"/>
          <w:szCs w:val="28"/>
        </w:rPr>
        <w:t>5</w:t>
      </w:r>
      <w:r w:rsidRPr="000E6DEF">
        <w:rPr>
          <w:sz w:val="28"/>
          <w:szCs w:val="28"/>
        </w:rPr>
        <w:t>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 </w:t>
      </w:r>
      <w:hyperlink r:id="rId14" w:anchor="/document/12164203/entry/9" w:history="1">
        <w:r w:rsidRPr="000E6DEF">
          <w:rPr>
            <w:rStyle w:val="ac"/>
            <w:color w:val="auto"/>
            <w:sz w:val="28"/>
            <w:szCs w:val="28"/>
            <w:u w:val="none"/>
          </w:rPr>
          <w:t>должностной обязанностью</w:t>
        </w:r>
      </w:hyperlink>
      <w:r w:rsidRPr="000E6DEF">
        <w:rPr>
          <w:sz w:val="28"/>
          <w:szCs w:val="28"/>
        </w:rPr>
        <w:t xml:space="preserve"> муниципального служащего.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6</w:t>
      </w:r>
      <w:r w:rsidRPr="000E6DEF">
        <w:rPr>
          <w:sz w:val="28"/>
          <w:szCs w:val="28"/>
        </w:rPr>
        <w:t xml:space="preserve">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</w:t>
      </w:r>
      <w:proofErr w:type="gramStart"/>
      <w:r w:rsidRPr="000E6DEF">
        <w:rPr>
          <w:sz w:val="28"/>
          <w:szCs w:val="28"/>
        </w:rPr>
        <w:t xml:space="preserve">муниципальным  </w:t>
      </w:r>
      <w:r w:rsidR="005E3CE6">
        <w:rPr>
          <w:sz w:val="28"/>
          <w:szCs w:val="28"/>
        </w:rPr>
        <w:t>с</w:t>
      </w:r>
      <w:r w:rsidRPr="000E6DEF">
        <w:rPr>
          <w:sz w:val="28"/>
          <w:szCs w:val="28"/>
        </w:rPr>
        <w:t>лужащим</w:t>
      </w:r>
      <w:proofErr w:type="gramEnd"/>
      <w:r w:rsidRPr="000E6DEF">
        <w:rPr>
          <w:sz w:val="28"/>
          <w:szCs w:val="28"/>
        </w:rPr>
        <w:t xml:space="preserve"> в связи с протокольными мероприятиями, со служебными командировками и с другими официальными мероприятиями, признаются соответственно органа местного самоуправления и передаются муниципальным  служащим по акту в орган местного самоуправления, за исключением случаев, установленных </w:t>
      </w:r>
      <w:hyperlink r:id="rId15" w:anchor="/document/10164072/entry/5753" w:history="1">
        <w:r w:rsidRPr="000E6DE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> Российской Федерации.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7</w:t>
      </w:r>
      <w:r w:rsidRPr="000E6DEF">
        <w:rPr>
          <w:sz w:val="28"/>
          <w:szCs w:val="28"/>
        </w:rPr>
        <w:t>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 </w:t>
      </w:r>
      <w:hyperlink r:id="rId16" w:anchor="/multilink/55171108/paragraph/43/number/0" w:history="1">
        <w:r w:rsidRPr="000E6DE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> Российской Федерации.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1</w:t>
      </w:r>
      <w:r w:rsidR="00EC54FF">
        <w:rPr>
          <w:sz w:val="28"/>
          <w:szCs w:val="28"/>
        </w:rPr>
        <w:t>8</w:t>
      </w:r>
      <w:r w:rsidRPr="000E6DEF">
        <w:rPr>
          <w:sz w:val="28"/>
          <w:szCs w:val="28"/>
        </w:rPr>
        <w:t>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E6DEF" w:rsidRPr="000E6DEF" w:rsidRDefault="00EC54F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E6DEF" w:rsidRPr="000E6DEF">
        <w:rPr>
          <w:sz w:val="28"/>
          <w:szCs w:val="28"/>
        </w:rPr>
        <w:t>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самоуправления, благоприятного для эффективной работы морально-психологического климата.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EC54FF">
        <w:rPr>
          <w:sz w:val="28"/>
          <w:szCs w:val="28"/>
        </w:rPr>
        <w:t>0</w:t>
      </w:r>
      <w:r w:rsidRPr="000E6DEF">
        <w:rPr>
          <w:sz w:val="28"/>
          <w:szCs w:val="28"/>
        </w:rPr>
        <w:t>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б) принимать меры по предупреждению коррупции;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EC54FF">
        <w:rPr>
          <w:sz w:val="28"/>
          <w:szCs w:val="28"/>
        </w:rPr>
        <w:t>1</w:t>
      </w:r>
      <w:r w:rsidRPr="000E6DEF">
        <w:rPr>
          <w:sz w:val="28"/>
          <w:szCs w:val="28"/>
        </w:rPr>
        <w:t xml:space="preserve">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0E6DEF">
        <w:rPr>
          <w:sz w:val="28"/>
          <w:szCs w:val="28"/>
        </w:rPr>
        <w:t>коррупционно</w:t>
      </w:r>
      <w:proofErr w:type="spellEnd"/>
      <w:r w:rsidRPr="000E6DEF"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E3CE6" w:rsidRPr="000E6DEF" w:rsidRDefault="005E3CE6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lastRenderedPageBreak/>
        <w:t>2</w:t>
      </w:r>
      <w:r w:rsidR="00EC54FF">
        <w:rPr>
          <w:sz w:val="28"/>
          <w:szCs w:val="28"/>
        </w:rPr>
        <w:t>2</w:t>
      </w:r>
      <w:r w:rsidRPr="000E6DEF">
        <w:rPr>
          <w:sz w:val="28"/>
          <w:szCs w:val="28"/>
        </w:rPr>
        <w:t xml:space="preserve">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</w:t>
      </w:r>
      <w:hyperlink r:id="rId17" w:anchor="/multilink/55171108/paragraph/52/number/0" w:history="1">
        <w:r w:rsidRPr="000E6DEF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0E6DEF">
        <w:rPr>
          <w:sz w:val="28"/>
          <w:szCs w:val="28"/>
        </w:rPr>
        <w:t xml:space="preserve">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EC54FF" w:rsidRPr="000E6DEF" w:rsidRDefault="00EC54F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E6DEF" w:rsidRPr="000E6DEF" w:rsidRDefault="000E6DEF" w:rsidP="005B682B">
      <w:pPr>
        <w:pStyle w:val="s3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</w:rPr>
      </w:pPr>
      <w:r w:rsidRPr="000E6DEF">
        <w:rPr>
          <w:b/>
          <w:sz w:val="28"/>
          <w:szCs w:val="28"/>
        </w:rPr>
        <w:t>III. Рекомендательные этические правила служебного поведения муниципальных служащих</w:t>
      </w:r>
    </w:p>
    <w:p w:rsidR="00EC54FF" w:rsidRDefault="00EC54F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E6DEF" w:rsidRPr="000E6DEF" w:rsidRDefault="003514E3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514E3">
        <w:rPr>
          <w:sz w:val="28"/>
          <w:szCs w:val="28"/>
        </w:rPr>
        <w:t>23</w:t>
      </w:r>
      <w:r w:rsidR="000E6DEF" w:rsidRPr="003514E3">
        <w:rPr>
          <w:sz w:val="28"/>
          <w:szCs w:val="28"/>
        </w:rPr>
        <w:t>. В служебном</w:t>
      </w:r>
      <w:r w:rsidR="000E6DEF" w:rsidRPr="000E6DEF">
        <w:rPr>
          <w:sz w:val="28"/>
          <w:szCs w:val="28"/>
        </w:rPr>
        <w:t xml:space="preserve">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3514E3">
        <w:rPr>
          <w:sz w:val="28"/>
          <w:szCs w:val="28"/>
        </w:rPr>
        <w:t>4</w:t>
      </w:r>
      <w:r w:rsidRPr="000E6DEF">
        <w:rPr>
          <w:sz w:val="28"/>
          <w:szCs w:val="28"/>
        </w:rPr>
        <w:t>. В служебном поведении муниципальный служащий воздерживается от: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3514E3">
        <w:rPr>
          <w:sz w:val="28"/>
          <w:szCs w:val="28"/>
        </w:rPr>
        <w:t>5</w:t>
      </w:r>
      <w:r w:rsidRPr="000E6DEF">
        <w:rPr>
          <w:sz w:val="28"/>
          <w:szCs w:val="28"/>
        </w:rPr>
        <w:t>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3514E3">
        <w:rPr>
          <w:sz w:val="28"/>
          <w:szCs w:val="28"/>
        </w:rPr>
        <w:t>6</w:t>
      </w:r>
      <w:r w:rsidRPr="000E6DEF">
        <w:rPr>
          <w:sz w:val="28"/>
          <w:szCs w:val="28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514E3" w:rsidRPr="000E6DEF" w:rsidRDefault="003514E3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E6DEF" w:rsidRDefault="000E6DEF" w:rsidP="005B682B">
      <w:pPr>
        <w:pStyle w:val="s3"/>
        <w:spacing w:before="0" w:beforeAutospacing="0" w:after="0" w:afterAutospacing="0"/>
        <w:ind w:firstLine="851"/>
        <w:contextualSpacing/>
        <w:jc w:val="center"/>
        <w:rPr>
          <w:rStyle w:val="ae"/>
          <w:b/>
          <w:i w:val="0"/>
          <w:sz w:val="28"/>
          <w:szCs w:val="28"/>
        </w:rPr>
      </w:pPr>
      <w:r w:rsidRPr="000E6DEF">
        <w:rPr>
          <w:b/>
          <w:sz w:val="28"/>
          <w:szCs w:val="28"/>
        </w:rPr>
        <w:t xml:space="preserve">IV. Ответственность за нарушение положений </w:t>
      </w:r>
      <w:r w:rsidRPr="000E6DEF">
        <w:rPr>
          <w:rStyle w:val="ae"/>
          <w:b/>
          <w:i w:val="0"/>
          <w:sz w:val="28"/>
          <w:szCs w:val="28"/>
        </w:rPr>
        <w:t>Кодекса</w:t>
      </w:r>
    </w:p>
    <w:p w:rsidR="003514E3" w:rsidRPr="000E6DEF" w:rsidRDefault="003514E3" w:rsidP="005B682B">
      <w:pPr>
        <w:pStyle w:val="s3"/>
        <w:spacing w:before="0" w:beforeAutospacing="0" w:after="0" w:afterAutospacing="0"/>
        <w:ind w:firstLine="851"/>
        <w:contextualSpacing/>
        <w:jc w:val="center"/>
        <w:rPr>
          <w:b/>
          <w:sz w:val="28"/>
          <w:szCs w:val="28"/>
        </w:rPr>
      </w:pP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>2</w:t>
      </w:r>
      <w:r w:rsidR="003514E3">
        <w:rPr>
          <w:sz w:val="28"/>
          <w:szCs w:val="28"/>
        </w:rPr>
        <w:t>7</w:t>
      </w:r>
      <w:r w:rsidRPr="000E6DEF">
        <w:rPr>
          <w:sz w:val="28"/>
          <w:szCs w:val="28"/>
        </w:rPr>
        <w:t xml:space="preserve">. Нарушение муниципальным  служащим положений </w:t>
      </w:r>
      <w:r w:rsidRPr="000E6DEF">
        <w:rPr>
          <w:rStyle w:val="ae"/>
          <w:i w:val="0"/>
          <w:sz w:val="28"/>
          <w:szCs w:val="28"/>
        </w:rPr>
        <w:t>Кодекса</w:t>
      </w:r>
      <w:r w:rsidRPr="000E6DEF">
        <w:rPr>
          <w:sz w:val="28"/>
          <w:szCs w:val="28"/>
        </w:rPr>
        <w:t xml:space="preserve">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</w:t>
      </w:r>
      <w:hyperlink r:id="rId18" w:anchor="/document/198625/entry/0" w:history="1">
        <w:r w:rsidRPr="000E6DEF">
          <w:rPr>
            <w:rStyle w:val="ac"/>
            <w:color w:val="auto"/>
            <w:sz w:val="28"/>
            <w:szCs w:val="28"/>
            <w:u w:val="none"/>
          </w:rPr>
          <w:t>Указом</w:t>
        </w:r>
      </w:hyperlink>
      <w:r w:rsidRPr="000E6DEF">
        <w:rPr>
          <w:sz w:val="28"/>
          <w:szCs w:val="28"/>
        </w:rPr>
        <w:t xml:space="preserve"> Президента Российской Федерации от 1 июля 2010 г. № 821 «О комиссиях по </w:t>
      </w:r>
      <w:r w:rsidRPr="000E6DEF">
        <w:rPr>
          <w:sz w:val="28"/>
          <w:szCs w:val="28"/>
        </w:rPr>
        <w:lastRenderedPageBreak/>
        <w:t xml:space="preserve">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</w:t>
      </w:r>
      <w:r w:rsidRPr="000E6DEF">
        <w:rPr>
          <w:rStyle w:val="ae"/>
          <w:i w:val="0"/>
          <w:sz w:val="28"/>
          <w:szCs w:val="28"/>
        </w:rPr>
        <w:t xml:space="preserve">Кодекса </w:t>
      </w:r>
      <w:r w:rsidRPr="000E6DEF">
        <w:rPr>
          <w:sz w:val="28"/>
          <w:szCs w:val="28"/>
        </w:rPr>
        <w:t>влечет применение к муниципальному служащему мер юридической ответственности.</w:t>
      </w:r>
    </w:p>
    <w:p w:rsidR="000E6DEF" w:rsidRPr="000E6DEF" w:rsidRDefault="000E6DEF" w:rsidP="005B682B">
      <w:pPr>
        <w:pStyle w:val="s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0E6DEF">
        <w:rPr>
          <w:sz w:val="28"/>
          <w:szCs w:val="28"/>
        </w:rPr>
        <w:t xml:space="preserve">Соблюдение муниципальными служащими положений </w:t>
      </w:r>
      <w:r w:rsidRPr="000E6DEF">
        <w:rPr>
          <w:rStyle w:val="ae"/>
          <w:i w:val="0"/>
          <w:sz w:val="28"/>
          <w:szCs w:val="28"/>
        </w:rPr>
        <w:t xml:space="preserve">Кодекса </w:t>
      </w:r>
      <w:r w:rsidRPr="000E6DEF">
        <w:rPr>
          <w:sz w:val="28"/>
          <w:szCs w:val="28"/>
        </w:rPr>
        <w:t xml:space="preserve">учитывается при проведении аттестаций, формировании кадрового резерва для выдвижения на вышестоящие должности, а также при наложении </w:t>
      </w:r>
      <w:hyperlink r:id="rId19" w:anchor="/document/12125268/entry/192" w:history="1">
        <w:r w:rsidRPr="000E6DEF">
          <w:rPr>
            <w:rStyle w:val="ac"/>
            <w:color w:val="auto"/>
            <w:sz w:val="28"/>
            <w:szCs w:val="28"/>
            <w:u w:val="none"/>
          </w:rPr>
          <w:t>дисциплинарных взысканий</w:t>
        </w:r>
      </w:hyperlink>
      <w:r w:rsidRPr="000E6DEF">
        <w:rPr>
          <w:sz w:val="28"/>
          <w:szCs w:val="28"/>
        </w:rPr>
        <w:t>.</w:t>
      </w:r>
    </w:p>
    <w:p w:rsidR="000E6DEF" w:rsidRPr="000E6DEF" w:rsidRDefault="000E6DEF" w:rsidP="005B682B">
      <w:pPr>
        <w:ind w:firstLine="851"/>
        <w:contextualSpacing/>
      </w:pPr>
    </w:p>
    <w:p w:rsidR="00F74A99" w:rsidRPr="000E6DEF" w:rsidRDefault="00F74A99" w:rsidP="005B682B">
      <w:pPr>
        <w:contextualSpacing/>
        <w:jc w:val="center"/>
      </w:pPr>
    </w:p>
    <w:sectPr w:rsidR="00F74A99" w:rsidRPr="000E6DEF" w:rsidSect="00477E8D">
      <w:headerReference w:type="default" r:id="rId20"/>
      <w:headerReference w:type="first" r:id="rId21"/>
      <w:pgSz w:w="11906" w:h="16838"/>
      <w:pgMar w:top="426" w:right="849" w:bottom="568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86" w:rsidRDefault="001B5386" w:rsidP="005C0AB7">
      <w:r>
        <w:separator/>
      </w:r>
    </w:p>
  </w:endnote>
  <w:endnote w:type="continuationSeparator" w:id="0">
    <w:p w:rsidR="001B5386" w:rsidRDefault="001B5386" w:rsidP="005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86" w:rsidRDefault="001B5386" w:rsidP="005C0AB7">
      <w:r>
        <w:separator/>
      </w:r>
    </w:p>
  </w:footnote>
  <w:footnote w:type="continuationSeparator" w:id="0">
    <w:p w:rsidR="001B5386" w:rsidRDefault="001B5386" w:rsidP="005C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507305"/>
      <w:docPartObj>
        <w:docPartGallery w:val="Page Numbers (Top of Page)"/>
        <w:docPartUnique/>
      </w:docPartObj>
    </w:sdtPr>
    <w:sdtEndPr/>
    <w:sdtContent>
      <w:p w:rsidR="005C0AB7" w:rsidRDefault="005C0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3E5">
          <w:rPr>
            <w:noProof/>
          </w:rPr>
          <w:t>7</w:t>
        </w:r>
        <w:r>
          <w:fldChar w:fldCharType="end"/>
        </w:r>
      </w:p>
    </w:sdtContent>
  </w:sdt>
  <w:p w:rsidR="005C0AB7" w:rsidRDefault="005C0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A4" w:rsidRDefault="001519A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41D"/>
    <w:multiLevelType w:val="hybridMultilevel"/>
    <w:tmpl w:val="916071CA"/>
    <w:lvl w:ilvl="0" w:tplc="524A39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4AA97F31"/>
    <w:multiLevelType w:val="hybridMultilevel"/>
    <w:tmpl w:val="13223C72"/>
    <w:lvl w:ilvl="0" w:tplc="5130084C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86C5A"/>
    <w:multiLevelType w:val="hybridMultilevel"/>
    <w:tmpl w:val="2AC8C7B2"/>
    <w:lvl w:ilvl="0" w:tplc="0EE8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2DB2"/>
    <w:multiLevelType w:val="multilevel"/>
    <w:tmpl w:val="F2F42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26BB2"/>
    <w:rsid w:val="00032800"/>
    <w:rsid w:val="000C1667"/>
    <w:rsid w:val="000E6DEF"/>
    <w:rsid w:val="00150CBB"/>
    <w:rsid w:val="001519A4"/>
    <w:rsid w:val="00151F26"/>
    <w:rsid w:val="001B5386"/>
    <w:rsid w:val="00240F8E"/>
    <w:rsid w:val="002D52EC"/>
    <w:rsid w:val="002F2FBC"/>
    <w:rsid w:val="0033369C"/>
    <w:rsid w:val="003514E3"/>
    <w:rsid w:val="003627DA"/>
    <w:rsid w:val="003B7A26"/>
    <w:rsid w:val="00474C9C"/>
    <w:rsid w:val="00477E8D"/>
    <w:rsid w:val="005B682B"/>
    <w:rsid w:val="005C0AB7"/>
    <w:rsid w:val="005E3CE6"/>
    <w:rsid w:val="00650131"/>
    <w:rsid w:val="00696F71"/>
    <w:rsid w:val="006F4286"/>
    <w:rsid w:val="0089556C"/>
    <w:rsid w:val="008A3AC2"/>
    <w:rsid w:val="008E353C"/>
    <w:rsid w:val="009C6A76"/>
    <w:rsid w:val="009D1321"/>
    <w:rsid w:val="00A34FBB"/>
    <w:rsid w:val="00A85657"/>
    <w:rsid w:val="00AD13E5"/>
    <w:rsid w:val="00AE0FAF"/>
    <w:rsid w:val="00B0363B"/>
    <w:rsid w:val="00B15969"/>
    <w:rsid w:val="00B36C49"/>
    <w:rsid w:val="00B950CB"/>
    <w:rsid w:val="00C86355"/>
    <w:rsid w:val="00CD09F7"/>
    <w:rsid w:val="00D31E49"/>
    <w:rsid w:val="00D51DBC"/>
    <w:rsid w:val="00EC54FF"/>
    <w:rsid w:val="00F74A9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4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A9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032800"/>
    <w:pPr>
      <w:widowControl/>
      <w:adjustRightInd/>
      <w:ind w:firstLine="709"/>
      <w:jc w:val="both"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0328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3280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9D1321"/>
    <w:rPr>
      <w:color w:val="0000FF"/>
      <w:u w:val="single"/>
    </w:rPr>
  </w:style>
  <w:style w:type="table" w:styleId="ad">
    <w:name w:val="Table Grid"/>
    <w:basedOn w:val="a1"/>
    <w:uiPriority w:val="39"/>
    <w:rsid w:val="009D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E6D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0E6DEF"/>
    <w:rPr>
      <w:i/>
      <w:iCs/>
    </w:rPr>
  </w:style>
  <w:style w:type="paragraph" w:customStyle="1" w:styleId="s1">
    <w:name w:val="s_1"/>
    <w:basedOn w:val="a"/>
    <w:rsid w:val="000E6D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3</cp:revision>
  <cp:lastPrinted>2025-01-23T07:24:00Z</cp:lastPrinted>
  <dcterms:created xsi:type="dcterms:W3CDTF">2025-08-28T11:58:00Z</dcterms:created>
  <dcterms:modified xsi:type="dcterms:W3CDTF">2025-09-11T07:33:00Z</dcterms:modified>
</cp:coreProperties>
</file>